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D8C" w:rsidRPr="00BB0E02" w:rsidRDefault="00047D8C" w:rsidP="00047D8C">
      <w:pPr>
        <w:pStyle w:val="NoSpacing"/>
        <w:tabs>
          <w:tab w:val="left" w:pos="8580"/>
        </w:tabs>
        <w:rPr>
          <w:rFonts w:ascii="Times New Roman" w:hAnsi="Times New Roman"/>
          <w:b/>
          <w:sz w:val="24"/>
        </w:rPr>
      </w:pPr>
      <w:r w:rsidRPr="00DC336B">
        <w:rPr>
          <w:rFonts w:ascii="Times New Roman" w:hAnsi="Times New Roman"/>
          <w:b/>
          <w:sz w:val="24"/>
        </w:rPr>
        <w:t>РЕПУБЛИКА СРБИЈА</w:t>
      </w:r>
      <w:r>
        <w:rPr>
          <w:rFonts w:ascii="Times New Roman" w:hAnsi="Times New Roman"/>
          <w:b/>
          <w:sz w:val="24"/>
        </w:rPr>
        <w:tab/>
      </w:r>
    </w:p>
    <w:p w:rsidR="00047D8C" w:rsidRPr="00B05391" w:rsidRDefault="00047D8C" w:rsidP="00047D8C">
      <w:pPr>
        <w:pStyle w:val="NoSpacing"/>
        <w:rPr>
          <w:rFonts w:ascii="Times New Roman" w:hAnsi="Times New Roman"/>
          <w:b/>
          <w:sz w:val="24"/>
        </w:rPr>
      </w:pPr>
      <w:r w:rsidRPr="00DC336B">
        <w:rPr>
          <w:rFonts w:ascii="Times New Roman" w:hAnsi="Times New Roman"/>
          <w:b/>
          <w:sz w:val="24"/>
        </w:rPr>
        <w:t>ОПШТИНА РАЧА</w:t>
      </w:r>
      <w:r>
        <w:rPr>
          <w:rFonts w:ascii="Times New Roman" w:hAnsi="Times New Roman"/>
          <w:b/>
          <w:sz w:val="24"/>
        </w:rPr>
        <w:t>-ОПШТИНСКО ВЕЋЕ</w:t>
      </w:r>
    </w:p>
    <w:p w:rsidR="00047D8C" w:rsidRPr="00AB6474" w:rsidRDefault="005A0ECB" w:rsidP="00047D8C">
      <w:pPr>
        <w:pStyle w:val="NoSpacing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Број:46-57/2026</w:t>
      </w:r>
      <w:r w:rsidR="00047D8C">
        <w:rPr>
          <w:rFonts w:ascii="Times New Roman" w:hAnsi="Times New Roman"/>
          <w:b/>
          <w:sz w:val="24"/>
        </w:rPr>
        <w:t>-II-01</w:t>
      </w:r>
    </w:p>
    <w:p w:rsidR="00047D8C" w:rsidRDefault="005A0ECB" w:rsidP="00047D8C">
      <w:pPr>
        <w:pStyle w:val="NoSpacing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Датум:23.06.2026</w:t>
      </w:r>
      <w:r w:rsidR="00047D8C">
        <w:rPr>
          <w:rFonts w:ascii="Times New Roman" w:hAnsi="Times New Roman"/>
          <w:b/>
          <w:sz w:val="24"/>
        </w:rPr>
        <w:t>. године.</w:t>
      </w:r>
    </w:p>
    <w:p w:rsidR="00047D8C" w:rsidRDefault="00047D8C" w:rsidP="00047D8C">
      <w:pPr>
        <w:spacing w:after="200" w:line="276" w:lineRule="auto"/>
        <w:ind w:firstLine="720"/>
        <w:jc w:val="both"/>
        <w:rPr>
          <w:rFonts w:eastAsia="Calibri" w:cs="Times New Roman"/>
          <w:szCs w:val="24"/>
        </w:rPr>
      </w:pPr>
    </w:p>
    <w:p w:rsidR="004F44B1" w:rsidRDefault="00047D8C" w:rsidP="00C57409">
      <w:pPr>
        <w:spacing w:after="200" w:line="276" w:lineRule="auto"/>
        <w:ind w:firstLine="720"/>
        <w:jc w:val="both"/>
        <w:rPr>
          <w:rFonts w:eastAsia="Times New Roman" w:cs="Times New Roman"/>
          <w:szCs w:val="24"/>
        </w:rPr>
      </w:pPr>
      <w:r w:rsidRPr="00933EA9">
        <w:rPr>
          <w:rFonts w:cs="Times New Roman"/>
          <w:szCs w:val="24"/>
        </w:rPr>
        <w:t>Н</w:t>
      </w:r>
      <w:r w:rsidRPr="00933EA9">
        <w:rPr>
          <w:rFonts w:cs="Times New Roman"/>
          <w:szCs w:val="24"/>
          <w:lang w:val="sr-Cyrl-CS"/>
        </w:rPr>
        <w:t>а основу члана 46. став</w:t>
      </w:r>
      <w:r w:rsidRPr="00933EA9">
        <w:rPr>
          <w:rFonts w:cs="Times New Roman"/>
          <w:szCs w:val="24"/>
        </w:rPr>
        <w:t>а</w:t>
      </w:r>
      <w:r w:rsidRPr="00933EA9">
        <w:rPr>
          <w:rFonts w:cs="Times New Roman"/>
          <w:szCs w:val="24"/>
          <w:lang w:val="sr-Cyrl-CS"/>
        </w:rPr>
        <w:t xml:space="preserve"> 1. тачк</w:t>
      </w:r>
      <w:r w:rsidRPr="00933EA9">
        <w:rPr>
          <w:rFonts w:cs="Times New Roman"/>
          <w:szCs w:val="24"/>
        </w:rPr>
        <w:t>е</w:t>
      </w:r>
      <w:r w:rsidRPr="00933EA9">
        <w:rPr>
          <w:rFonts w:cs="Times New Roman"/>
          <w:szCs w:val="24"/>
          <w:lang w:val="sr-Cyrl-CS"/>
        </w:rPr>
        <w:t xml:space="preserve"> 1</w:t>
      </w:r>
      <w:r w:rsidRPr="00933EA9">
        <w:rPr>
          <w:rFonts w:cs="Times New Roman"/>
          <w:szCs w:val="24"/>
        </w:rPr>
        <w:t xml:space="preserve">) </w:t>
      </w:r>
      <w:r w:rsidRPr="00933EA9">
        <w:rPr>
          <w:rFonts w:cs="Times New Roman"/>
          <w:szCs w:val="24"/>
          <w:lang w:val="sr-Cyrl-CS"/>
        </w:rPr>
        <w:t>Закона о локалној самоуправи (</w:t>
      </w:r>
      <w:r w:rsidRPr="00933EA9">
        <w:rPr>
          <w:rFonts w:cs="Times New Roman"/>
          <w:szCs w:val="24"/>
        </w:rPr>
        <w:t>“</w:t>
      </w:r>
      <w:r w:rsidRPr="00933EA9">
        <w:rPr>
          <w:rFonts w:cs="Times New Roman"/>
          <w:szCs w:val="24"/>
          <w:lang w:val="sr-Cyrl-CS"/>
        </w:rPr>
        <w:t>Службени гласник РС</w:t>
      </w:r>
      <w:r w:rsidRPr="00933EA9">
        <w:rPr>
          <w:rFonts w:cs="Times New Roman"/>
          <w:szCs w:val="24"/>
        </w:rPr>
        <w:t>”</w:t>
      </w:r>
      <w:r w:rsidRPr="00933EA9">
        <w:rPr>
          <w:rFonts w:cs="Times New Roman"/>
          <w:szCs w:val="24"/>
          <w:lang w:val="sr-Cyrl-CS"/>
        </w:rPr>
        <w:t>, бр 129/2007, 83/2014-др. закон, 101/2016-др.закон, 47/2018 и 111/2021-др.закон), члана 71. став</w:t>
      </w:r>
      <w:r w:rsidRPr="00933EA9">
        <w:rPr>
          <w:rFonts w:cs="Times New Roman"/>
          <w:szCs w:val="24"/>
        </w:rPr>
        <w:t>а</w:t>
      </w:r>
      <w:r w:rsidRPr="00933EA9">
        <w:rPr>
          <w:rFonts w:cs="Times New Roman"/>
          <w:szCs w:val="24"/>
          <w:lang w:val="sr-Cyrl-CS"/>
        </w:rPr>
        <w:t xml:space="preserve"> 1. </w:t>
      </w:r>
      <w:r w:rsidRPr="00933EA9">
        <w:rPr>
          <w:rFonts w:cs="Times New Roman"/>
          <w:szCs w:val="24"/>
        </w:rPr>
        <w:t xml:space="preserve">тачке 1) </w:t>
      </w:r>
      <w:r w:rsidRPr="00933EA9">
        <w:rPr>
          <w:rFonts w:cs="Times New Roman"/>
          <w:szCs w:val="24"/>
          <w:lang w:val="sr-Cyrl-CS"/>
        </w:rPr>
        <w:t>Статута општине Рача (</w:t>
      </w:r>
      <w:r w:rsidRPr="00933EA9">
        <w:rPr>
          <w:rFonts w:cs="Times New Roman"/>
          <w:szCs w:val="24"/>
        </w:rPr>
        <w:t>“</w:t>
      </w:r>
      <w:r w:rsidRPr="00933EA9">
        <w:rPr>
          <w:rFonts w:cs="Times New Roman"/>
          <w:szCs w:val="24"/>
          <w:lang w:val="sr-Cyrl-CS"/>
        </w:rPr>
        <w:t>Службени гласник општине Рача</w:t>
      </w:r>
      <w:r w:rsidRPr="00933EA9">
        <w:rPr>
          <w:rFonts w:cs="Times New Roman"/>
          <w:szCs w:val="24"/>
        </w:rPr>
        <w:t>”</w:t>
      </w:r>
      <w:r w:rsidRPr="00933EA9">
        <w:rPr>
          <w:rFonts w:cs="Times New Roman"/>
          <w:szCs w:val="24"/>
          <w:lang w:val="sr-Cyrl-CS"/>
        </w:rPr>
        <w:t xml:space="preserve">, бр. </w:t>
      </w:r>
      <w:r w:rsidRPr="00933EA9">
        <w:rPr>
          <w:rFonts w:cs="Times New Roman"/>
          <w:szCs w:val="24"/>
        </w:rPr>
        <w:t>3/19</w:t>
      </w:r>
      <w:r w:rsidRPr="00933EA9">
        <w:rPr>
          <w:rFonts w:cs="Times New Roman"/>
          <w:szCs w:val="24"/>
          <w:lang w:val="sr-Cyrl-CS"/>
        </w:rPr>
        <w:t>) и члана 2. став</w:t>
      </w:r>
      <w:r w:rsidRPr="00933EA9">
        <w:rPr>
          <w:rFonts w:cs="Times New Roman"/>
          <w:szCs w:val="24"/>
        </w:rPr>
        <w:t>а</w:t>
      </w:r>
      <w:r w:rsidRPr="00933EA9">
        <w:rPr>
          <w:rFonts w:cs="Times New Roman"/>
          <w:szCs w:val="24"/>
          <w:lang w:val="sr-Cyrl-CS"/>
        </w:rPr>
        <w:t xml:space="preserve"> 1. </w:t>
      </w:r>
      <w:r w:rsidRPr="00933EA9">
        <w:rPr>
          <w:rFonts w:cs="Times New Roman"/>
          <w:szCs w:val="24"/>
        </w:rPr>
        <w:t xml:space="preserve">тачке 1) </w:t>
      </w:r>
      <w:r w:rsidRPr="00933EA9">
        <w:rPr>
          <w:rFonts w:cs="Times New Roman"/>
          <w:szCs w:val="24"/>
          <w:lang w:val="sr-Cyrl-CS"/>
        </w:rPr>
        <w:t xml:space="preserve">Пословника о раду Општинског већа општине </w:t>
      </w:r>
      <w:r w:rsidRPr="00933EA9">
        <w:rPr>
          <w:rFonts w:cs="Times New Roman"/>
          <w:color w:val="000000"/>
          <w:szCs w:val="24"/>
          <w:lang w:val="sr-Cyrl-CS"/>
        </w:rPr>
        <w:t>Рача (</w:t>
      </w:r>
      <w:r w:rsidRPr="00933EA9">
        <w:rPr>
          <w:rFonts w:cs="Times New Roman"/>
          <w:color w:val="000000"/>
          <w:szCs w:val="24"/>
        </w:rPr>
        <w:t>“</w:t>
      </w:r>
      <w:r w:rsidRPr="00933EA9">
        <w:rPr>
          <w:rFonts w:cs="Times New Roman"/>
          <w:color w:val="000000"/>
          <w:szCs w:val="24"/>
          <w:lang w:val="sr-Cyrl-CS"/>
        </w:rPr>
        <w:t>Службени гласник општине Рача</w:t>
      </w:r>
      <w:r w:rsidRPr="00933EA9">
        <w:rPr>
          <w:rFonts w:cs="Times New Roman"/>
          <w:color w:val="000000"/>
          <w:szCs w:val="24"/>
        </w:rPr>
        <w:t>”</w:t>
      </w:r>
      <w:r w:rsidRPr="00933EA9">
        <w:rPr>
          <w:rFonts w:cs="Times New Roman"/>
          <w:color w:val="000000"/>
          <w:szCs w:val="24"/>
          <w:lang w:val="sr-Cyrl-CS"/>
        </w:rPr>
        <w:t xml:space="preserve">, бр. </w:t>
      </w:r>
      <w:r>
        <w:rPr>
          <w:rFonts w:cs="Times New Roman"/>
          <w:color w:val="000000"/>
          <w:szCs w:val="24"/>
        </w:rPr>
        <w:t xml:space="preserve">22/20, </w:t>
      </w:r>
      <w:r w:rsidRPr="00933EA9">
        <w:rPr>
          <w:rFonts w:cs="Times New Roman"/>
          <w:color w:val="000000"/>
          <w:szCs w:val="24"/>
        </w:rPr>
        <w:t>8/22</w:t>
      </w:r>
      <w:r>
        <w:rPr>
          <w:rFonts w:cs="Times New Roman"/>
          <w:color w:val="000000"/>
          <w:szCs w:val="24"/>
        </w:rPr>
        <w:t xml:space="preserve"> и 9/24</w:t>
      </w:r>
      <w:r w:rsidRPr="00933EA9">
        <w:rPr>
          <w:rFonts w:cs="Times New Roman"/>
          <w:color w:val="000000"/>
          <w:szCs w:val="24"/>
          <w:lang w:val="sr-Cyrl-CS"/>
        </w:rPr>
        <w:t>)</w:t>
      </w:r>
      <w:r w:rsidRPr="00933EA9">
        <w:rPr>
          <w:rFonts w:cs="Times New Roman"/>
          <w:szCs w:val="24"/>
        </w:rPr>
        <w:t>,</w:t>
      </w:r>
      <w:r w:rsidRPr="00933EA9">
        <w:rPr>
          <w:rFonts w:cs="Times New Roman"/>
          <w:szCs w:val="24"/>
          <w:lang w:val="sr-Cyrl-CS"/>
        </w:rPr>
        <w:t xml:space="preserve"> а у вези са члано</w:t>
      </w:r>
      <w:r w:rsidRPr="00933EA9">
        <w:rPr>
          <w:rFonts w:cs="Times New Roman"/>
          <w:szCs w:val="24"/>
        </w:rPr>
        <w:t xml:space="preserve">м </w:t>
      </w:r>
      <w:r w:rsidR="00604F0A" w:rsidRPr="00604F0A">
        <w:rPr>
          <w:rFonts w:eastAsia="Times New Roman" w:cs="Times New Roman"/>
          <w:szCs w:val="24"/>
        </w:rPr>
        <w:t>30</w:t>
      </w:r>
      <w:r>
        <w:rPr>
          <w:rFonts w:eastAsia="Times New Roman" w:cs="Times New Roman"/>
          <w:szCs w:val="24"/>
        </w:rPr>
        <w:t xml:space="preserve">. </w:t>
      </w:r>
      <w:r w:rsidR="00604F0A" w:rsidRPr="00604F0A">
        <w:rPr>
          <w:rFonts w:eastAsia="Times New Roman" w:cs="Times New Roman"/>
          <w:szCs w:val="24"/>
        </w:rPr>
        <w:t>став</w:t>
      </w:r>
      <w:r>
        <w:rPr>
          <w:rFonts w:eastAsia="Times New Roman" w:cs="Times New Roman"/>
          <w:szCs w:val="24"/>
        </w:rPr>
        <w:t>ом</w:t>
      </w:r>
      <w:r w:rsidR="00604F0A" w:rsidRPr="00604F0A">
        <w:rPr>
          <w:rFonts w:eastAsia="Times New Roman" w:cs="Times New Roman"/>
          <w:szCs w:val="24"/>
        </w:rPr>
        <w:t xml:space="preserve"> 1.</w:t>
      </w:r>
      <w:r>
        <w:rPr>
          <w:rFonts w:eastAsia="Times New Roman" w:cs="Times New Roman"/>
          <w:szCs w:val="24"/>
        </w:rPr>
        <w:t xml:space="preserve"> тачком</w:t>
      </w:r>
      <w:r w:rsidR="00604F0A" w:rsidRPr="00604F0A">
        <w:rPr>
          <w:rFonts w:eastAsia="Times New Roman" w:cs="Times New Roman"/>
          <w:szCs w:val="24"/>
        </w:rPr>
        <w:t xml:space="preserve"> 1)</w:t>
      </w:r>
      <w:r>
        <w:rPr>
          <w:rFonts w:eastAsia="Times New Roman" w:cs="Times New Roman"/>
          <w:szCs w:val="24"/>
        </w:rPr>
        <w:t xml:space="preserve"> </w:t>
      </w:r>
      <w:r w:rsidR="004F44B1">
        <w:rPr>
          <w:rFonts w:eastAsia="Times New Roman" w:cs="Times New Roman"/>
          <w:szCs w:val="24"/>
        </w:rPr>
        <w:t>Закона о јавној</w:t>
      </w:r>
      <w:r>
        <w:rPr>
          <w:rFonts w:eastAsia="Times New Roman" w:cs="Times New Roman"/>
          <w:szCs w:val="24"/>
        </w:rPr>
        <w:t xml:space="preserve"> својини (</w:t>
      </w:r>
      <w:r w:rsidR="004F44B1">
        <w:rPr>
          <w:rFonts w:eastAsia="Times New Roman" w:cs="Times New Roman"/>
          <w:szCs w:val="24"/>
        </w:rPr>
        <w:t>„</w:t>
      </w:r>
      <w:r w:rsidR="00604F0A" w:rsidRPr="00604F0A">
        <w:rPr>
          <w:rFonts w:eastAsia="Times New Roman" w:cs="Times New Roman"/>
          <w:szCs w:val="24"/>
        </w:rPr>
        <w:t>Службени</w:t>
      </w:r>
      <w:r>
        <w:rPr>
          <w:rFonts w:eastAsia="Times New Roman" w:cs="Times New Roman"/>
          <w:szCs w:val="24"/>
        </w:rPr>
        <w:t xml:space="preserve"> </w:t>
      </w:r>
      <w:r w:rsidR="004F44B1">
        <w:rPr>
          <w:rFonts w:eastAsia="Times New Roman" w:cs="Times New Roman"/>
          <w:szCs w:val="24"/>
        </w:rPr>
        <w:t>гласник РС“</w:t>
      </w:r>
      <w:r w:rsidR="00604F0A" w:rsidRPr="00604F0A">
        <w:rPr>
          <w:rFonts w:eastAsia="Times New Roman" w:cs="Times New Roman"/>
          <w:szCs w:val="24"/>
        </w:rPr>
        <w:t>, број 72/2011, 88/2013, 105/2014, 104/2016–др. закон, 108/2016, 113/2017, 95/2018, 153/2020 и 94/2024,</w:t>
      </w:r>
      <w:r w:rsidR="00604F0A" w:rsidRPr="00604F0A">
        <w:rPr>
          <w:rFonts w:eastAsia="Times New Roman" w:cs="Times New Roman"/>
          <w:szCs w:val="24"/>
          <w:lang w:val="sr-Cyrl-CS"/>
        </w:rPr>
        <w:t xml:space="preserve"> чл</w:t>
      </w:r>
      <w:r>
        <w:rPr>
          <w:rFonts w:eastAsia="Times New Roman" w:cs="Times New Roman"/>
          <w:szCs w:val="24"/>
        </w:rPr>
        <w:t xml:space="preserve">аном </w:t>
      </w:r>
      <w:r w:rsidR="00604F0A" w:rsidRPr="00604F0A">
        <w:rPr>
          <w:rFonts w:eastAsia="Times New Roman" w:cs="Times New Roman"/>
          <w:szCs w:val="24"/>
          <w:lang w:val="sr-Cyrl-CS"/>
        </w:rPr>
        <w:t xml:space="preserve"> 9</w:t>
      </w:r>
      <w:r w:rsidR="00604F0A" w:rsidRPr="00604F0A">
        <w:rPr>
          <w:rFonts w:eastAsia="Times New Roman" w:cs="Times New Roman"/>
          <w:szCs w:val="24"/>
        </w:rPr>
        <w:t>9.став</w:t>
      </w:r>
      <w:r>
        <w:rPr>
          <w:rFonts w:eastAsia="Times New Roman" w:cs="Times New Roman"/>
          <w:szCs w:val="24"/>
        </w:rPr>
        <w:t xml:space="preserve">ом </w:t>
      </w:r>
      <w:r w:rsidR="00604F0A" w:rsidRPr="00604F0A">
        <w:rPr>
          <w:rFonts w:eastAsia="Times New Roman" w:cs="Times New Roman"/>
          <w:szCs w:val="24"/>
        </w:rPr>
        <w:t>3.</w:t>
      </w:r>
      <w:r w:rsidR="00604F0A" w:rsidRPr="00604F0A">
        <w:rPr>
          <w:rFonts w:eastAsia="Times New Roman" w:cs="Times New Roman"/>
          <w:szCs w:val="24"/>
          <w:lang w:val="sr-Cyrl-CS"/>
        </w:rPr>
        <w:t xml:space="preserve"> З</w:t>
      </w:r>
      <w:r>
        <w:rPr>
          <w:rFonts w:eastAsia="Times New Roman" w:cs="Times New Roman"/>
          <w:szCs w:val="24"/>
          <w:lang w:val="sr-Cyrl-CS"/>
        </w:rPr>
        <w:t>акона о планирању и изградњи (</w:t>
      </w:r>
      <w:r w:rsidR="004F44B1">
        <w:rPr>
          <w:rFonts w:eastAsia="Times New Roman" w:cs="Times New Roman"/>
          <w:szCs w:val="24"/>
          <w:lang w:val="sr-Cyrl-CS"/>
        </w:rPr>
        <w:t>„</w:t>
      </w:r>
      <w:r w:rsidR="00604F0A" w:rsidRPr="00604F0A">
        <w:rPr>
          <w:rFonts w:eastAsia="Times New Roman" w:cs="Times New Roman"/>
          <w:szCs w:val="24"/>
          <w:lang w:val="sr-Cyrl-CS"/>
        </w:rPr>
        <w:t>Сл</w:t>
      </w:r>
      <w:r w:rsidR="00604F0A" w:rsidRPr="00604F0A">
        <w:rPr>
          <w:rFonts w:eastAsia="Times New Roman" w:cs="Times New Roman"/>
          <w:szCs w:val="24"/>
        </w:rPr>
        <w:t>. г</w:t>
      </w:r>
      <w:r w:rsidR="00604F0A" w:rsidRPr="00604F0A">
        <w:rPr>
          <w:rFonts w:eastAsia="Times New Roman" w:cs="Times New Roman"/>
          <w:szCs w:val="24"/>
          <w:lang w:val="sr-Cyrl-CS"/>
        </w:rPr>
        <w:t>л</w:t>
      </w:r>
      <w:r w:rsidR="00604F0A" w:rsidRPr="00604F0A">
        <w:rPr>
          <w:rFonts w:eastAsia="Times New Roman" w:cs="Times New Roman"/>
          <w:szCs w:val="24"/>
        </w:rPr>
        <w:t xml:space="preserve">асник </w:t>
      </w:r>
      <w:r w:rsidR="004F44B1">
        <w:rPr>
          <w:rFonts w:eastAsia="Times New Roman" w:cs="Times New Roman"/>
          <w:szCs w:val="24"/>
          <w:lang w:val="sr-Cyrl-CS"/>
        </w:rPr>
        <w:t>РС“</w:t>
      </w:r>
      <w:r w:rsidR="00604F0A" w:rsidRPr="00604F0A">
        <w:rPr>
          <w:rFonts w:eastAsia="Times New Roman" w:cs="Times New Roman"/>
          <w:szCs w:val="24"/>
        </w:rPr>
        <w:t xml:space="preserve">, број: </w:t>
      </w:r>
      <w:r w:rsidR="00604F0A" w:rsidRPr="00604F0A">
        <w:rPr>
          <w:rFonts w:eastAsia="Times New Roman" w:cs="Times New Roman"/>
          <w:szCs w:val="24"/>
          <w:lang w:val="sr-Cyrl-CS"/>
        </w:rPr>
        <w:t xml:space="preserve">72/2009, 81/2009 </w:t>
      </w:r>
      <w:r w:rsidR="00604F0A" w:rsidRPr="00604F0A">
        <w:rPr>
          <w:rFonts w:eastAsia="Times New Roman" w:cs="Times New Roman"/>
          <w:szCs w:val="24"/>
          <w:lang w:val="sr-Latn-CS"/>
        </w:rPr>
        <w:t>-</w:t>
      </w:r>
      <w:r w:rsidR="00604F0A" w:rsidRPr="00604F0A">
        <w:rPr>
          <w:rFonts w:eastAsia="Times New Roman" w:cs="Times New Roman"/>
          <w:szCs w:val="24"/>
          <w:lang w:val="sr-Cyrl-CS"/>
        </w:rPr>
        <w:t>испр</w:t>
      </w:r>
      <w:r w:rsidR="00604F0A" w:rsidRPr="00604F0A">
        <w:rPr>
          <w:rFonts w:eastAsia="Times New Roman" w:cs="Times New Roman"/>
          <w:szCs w:val="24"/>
          <w:lang w:val="sr-Latn-CS"/>
        </w:rPr>
        <w:t>.,64/2010-</w:t>
      </w:r>
      <w:r w:rsidR="00604F0A" w:rsidRPr="00604F0A">
        <w:rPr>
          <w:rFonts w:eastAsia="Times New Roman" w:cs="Times New Roman"/>
          <w:szCs w:val="24"/>
          <w:lang w:val="sr-Cyrl-CS"/>
        </w:rPr>
        <w:t>одлука УС</w:t>
      </w:r>
      <w:r w:rsidR="00604F0A" w:rsidRPr="00604F0A">
        <w:rPr>
          <w:rFonts w:eastAsia="Times New Roman" w:cs="Times New Roman"/>
          <w:szCs w:val="24"/>
        </w:rPr>
        <w:t>,</w:t>
      </w:r>
      <w:r w:rsidR="00604F0A" w:rsidRPr="00604F0A">
        <w:rPr>
          <w:rFonts w:eastAsia="Times New Roman" w:cs="Times New Roman"/>
          <w:szCs w:val="24"/>
          <w:lang w:val="sr-Cyrl-CS"/>
        </w:rPr>
        <w:t xml:space="preserve"> 24</w:t>
      </w:r>
      <w:r w:rsidR="00604F0A" w:rsidRPr="00604F0A">
        <w:rPr>
          <w:rFonts w:eastAsia="Times New Roman" w:cs="Times New Roman"/>
          <w:szCs w:val="24"/>
        </w:rPr>
        <w:t>/</w:t>
      </w:r>
      <w:r w:rsidR="00604F0A" w:rsidRPr="00604F0A">
        <w:rPr>
          <w:rFonts w:eastAsia="Times New Roman" w:cs="Times New Roman"/>
          <w:szCs w:val="24"/>
          <w:lang w:val="sr-Cyrl-CS"/>
        </w:rPr>
        <w:t>2011</w:t>
      </w:r>
      <w:r w:rsidR="00604F0A" w:rsidRPr="00604F0A">
        <w:rPr>
          <w:rFonts w:eastAsia="Times New Roman" w:cs="Times New Roman"/>
          <w:szCs w:val="24"/>
        </w:rPr>
        <w:t>, 121/2012,42/2013 - одлука УС, 50/2013 - одлука УС, 98/2013 - одлука УС,132/2014, 145/2014, 83/2018, 31/2019, 37/2019 - др. закон, 9/2020, 52/2021, 62/2023 и 91/2025</w:t>
      </w:r>
      <w:r>
        <w:rPr>
          <w:rFonts w:eastAsia="Times New Roman" w:cs="Times New Roman"/>
          <w:szCs w:val="24"/>
          <w:lang w:val="sr-Cyrl-CS"/>
        </w:rPr>
        <w:t>), чланом 3. ставом 1. тачком</w:t>
      </w:r>
      <w:r w:rsidR="00604F0A" w:rsidRPr="00604F0A">
        <w:rPr>
          <w:rFonts w:eastAsia="Times New Roman" w:cs="Times New Roman"/>
          <w:szCs w:val="24"/>
          <w:lang w:val="sr-Cyrl-CS"/>
        </w:rPr>
        <w:t xml:space="preserve"> 3) </w:t>
      </w:r>
      <w:r w:rsidR="00604F0A" w:rsidRPr="00604F0A">
        <w:rPr>
          <w:rFonts w:eastAsia="Times New Roman" w:cs="Times New Roman"/>
          <w:szCs w:val="24"/>
        </w:rPr>
        <w:t>Уредбе о условима прибављања и отуђења непокретности непосредном погодбом и давања у закуп ствари</w:t>
      </w:r>
      <w:r>
        <w:rPr>
          <w:rFonts w:eastAsia="Times New Roman" w:cs="Times New Roman"/>
          <w:szCs w:val="24"/>
        </w:rPr>
        <w:t xml:space="preserve"> у јавној својини,</w:t>
      </w:r>
      <w:r w:rsidR="00604F0A" w:rsidRPr="00604F0A">
        <w:rPr>
          <w:rFonts w:eastAsia="Times New Roman" w:cs="Times New Roman"/>
          <w:szCs w:val="24"/>
        </w:rPr>
        <w:t xml:space="preserve">                                                                                                                                                                           </w:t>
      </w:r>
      <w:r>
        <w:rPr>
          <w:rFonts w:eastAsia="Times New Roman" w:cs="Times New Roman"/>
          <w:szCs w:val="24"/>
        </w:rPr>
        <w:t xml:space="preserve">                      односно </w:t>
      </w:r>
      <w:r w:rsidR="00604F0A" w:rsidRPr="00604F0A">
        <w:rPr>
          <w:rFonts w:eastAsia="Times New Roman" w:cs="Times New Roman"/>
          <w:szCs w:val="24"/>
        </w:rPr>
        <w:t>прибављања и уступања искоришћавања других имовинских права, као и поступцима надметања и прикупљања писмених понуда („Службени гласник РС“, бр. 16/2018 и 79/2023</w:t>
      </w:r>
      <w:r w:rsidR="00604F0A" w:rsidRPr="00604F0A">
        <w:rPr>
          <w:rFonts w:eastAsia="Times New Roman" w:cs="Times New Roman"/>
          <w:color w:val="000000" w:themeColor="text1"/>
          <w:szCs w:val="24"/>
        </w:rPr>
        <w:t>)</w:t>
      </w:r>
      <w:r>
        <w:rPr>
          <w:rFonts w:eastAsia="Times New Roman" w:cs="Times New Roman"/>
          <w:color w:val="000000" w:themeColor="text1"/>
          <w:szCs w:val="24"/>
        </w:rPr>
        <w:t xml:space="preserve"> </w:t>
      </w:r>
      <w:r w:rsidR="00604F0A" w:rsidRPr="00604F0A">
        <w:rPr>
          <w:rFonts w:eastAsia="Times New Roman" w:cs="Times New Roman"/>
          <w:szCs w:val="24"/>
          <w:lang w:val="sr-Cyrl-CS"/>
        </w:rPr>
        <w:t>и чл</w:t>
      </w:r>
      <w:r>
        <w:rPr>
          <w:rFonts w:eastAsia="Times New Roman" w:cs="Times New Roman"/>
          <w:szCs w:val="24"/>
        </w:rPr>
        <w:t>аном</w:t>
      </w:r>
      <w:r w:rsidR="00604F0A" w:rsidRPr="00604F0A">
        <w:rPr>
          <w:rFonts w:eastAsia="Times New Roman" w:cs="Times New Roman"/>
          <w:szCs w:val="24"/>
          <w:lang w:val="sr-Cyrl-CS"/>
        </w:rPr>
        <w:t xml:space="preserve"> 15. став</w:t>
      </w:r>
      <w:r>
        <w:rPr>
          <w:rFonts w:eastAsia="Times New Roman" w:cs="Times New Roman"/>
          <w:szCs w:val="24"/>
          <w:lang w:val="sr-Cyrl-CS"/>
        </w:rPr>
        <w:t>ом 1. тачком</w:t>
      </w:r>
      <w:r w:rsidR="00604F0A" w:rsidRPr="00604F0A">
        <w:rPr>
          <w:rFonts w:eastAsia="Times New Roman" w:cs="Times New Roman"/>
          <w:szCs w:val="24"/>
          <w:lang w:val="sr-Cyrl-CS"/>
        </w:rPr>
        <w:t xml:space="preserve"> 2)</w:t>
      </w:r>
      <w:r w:rsidR="00604F0A" w:rsidRPr="00604F0A">
        <w:rPr>
          <w:rFonts w:eastAsia="Times New Roman" w:cs="Times New Roman"/>
          <w:szCs w:val="24"/>
        </w:rPr>
        <w:t xml:space="preserve"> Одлуке о прибављању, располагању, управљању и коришћењу ствари у јавној својини општине Рача („Службени гласник општине Рача“, број 3/2021)</w:t>
      </w:r>
      <w:r w:rsidR="00604F0A" w:rsidRPr="00604F0A">
        <w:rPr>
          <w:rFonts w:eastAsia="Times New Roman" w:cs="Times New Roman"/>
          <w:szCs w:val="24"/>
          <w:lang w:val="sr-Cyrl-CS"/>
        </w:rPr>
        <w:t>, Општинско веће општине Рача</w:t>
      </w:r>
      <w:r>
        <w:rPr>
          <w:rFonts w:eastAsia="Times New Roman" w:cs="Times New Roman"/>
          <w:szCs w:val="24"/>
          <w:lang w:val="sr-Cyrl-CS"/>
        </w:rPr>
        <w:t>, на с</w:t>
      </w:r>
      <w:r w:rsidR="005A0ECB">
        <w:rPr>
          <w:rFonts w:eastAsia="Times New Roman" w:cs="Times New Roman"/>
          <w:szCs w:val="24"/>
          <w:lang w:val="sr-Cyrl-CS"/>
        </w:rPr>
        <w:t xml:space="preserve">едници одржаној дана </w:t>
      </w:r>
      <w:r w:rsidR="005A0ECB">
        <w:rPr>
          <w:rFonts w:eastAsia="Times New Roman" w:cs="Times New Roman"/>
          <w:szCs w:val="24"/>
        </w:rPr>
        <w:t>23.06</w:t>
      </w:r>
      <w:r w:rsidR="00604F0A" w:rsidRPr="00604F0A">
        <w:rPr>
          <w:rFonts w:eastAsia="Times New Roman" w:cs="Times New Roman"/>
          <w:szCs w:val="24"/>
        </w:rPr>
        <w:t>.2026. године</w:t>
      </w:r>
      <w:r>
        <w:rPr>
          <w:rFonts w:eastAsia="Times New Roman" w:cs="Times New Roman"/>
          <w:szCs w:val="24"/>
        </w:rPr>
        <w:t>, утврдило је предлог:</w:t>
      </w:r>
    </w:p>
    <w:p w:rsidR="00901849" w:rsidRPr="00604F0A" w:rsidRDefault="00901849" w:rsidP="00604F0A">
      <w:pPr>
        <w:spacing w:after="200" w:line="276" w:lineRule="auto"/>
        <w:jc w:val="both"/>
        <w:rPr>
          <w:rFonts w:eastAsia="Times New Roman" w:cs="Times New Roman"/>
          <w:szCs w:val="24"/>
        </w:rPr>
      </w:pPr>
    </w:p>
    <w:p w:rsidR="00604F0A" w:rsidRPr="00047D8C" w:rsidRDefault="00604F0A" w:rsidP="00604F0A">
      <w:pPr>
        <w:jc w:val="center"/>
        <w:rPr>
          <w:rFonts w:eastAsia="Times New Roman" w:cs="Times New Roman"/>
          <w:b/>
          <w:sz w:val="28"/>
          <w:szCs w:val="28"/>
          <w:lang w:val="sr-Cyrl-CS"/>
        </w:rPr>
      </w:pPr>
      <w:r w:rsidRPr="00047D8C">
        <w:rPr>
          <w:rFonts w:eastAsia="Times New Roman" w:cs="Times New Roman"/>
          <w:b/>
          <w:sz w:val="28"/>
          <w:szCs w:val="28"/>
          <w:lang w:val="sr-Cyrl-CS"/>
        </w:rPr>
        <w:t>Р</w:t>
      </w:r>
      <w:r w:rsidR="00047D8C" w:rsidRPr="00047D8C">
        <w:rPr>
          <w:rFonts w:eastAsia="Times New Roman" w:cs="Times New Roman"/>
          <w:b/>
          <w:sz w:val="28"/>
          <w:szCs w:val="28"/>
          <w:lang w:val="sr-Cyrl-CS"/>
        </w:rPr>
        <w:t xml:space="preserve"> </w:t>
      </w:r>
      <w:r w:rsidRPr="00047D8C">
        <w:rPr>
          <w:rFonts w:eastAsia="Times New Roman" w:cs="Times New Roman"/>
          <w:b/>
          <w:sz w:val="28"/>
          <w:szCs w:val="28"/>
          <w:lang w:val="sr-Cyrl-CS"/>
        </w:rPr>
        <w:t>Е</w:t>
      </w:r>
      <w:r w:rsidR="00047D8C" w:rsidRPr="00047D8C">
        <w:rPr>
          <w:rFonts w:eastAsia="Times New Roman" w:cs="Times New Roman"/>
          <w:b/>
          <w:sz w:val="28"/>
          <w:szCs w:val="28"/>
          <w:lang w:val="sr-Cyrl-CS"/>
        </w:rPr>
        <w:t xml:space="preserve"> </w:t>
      </w:r>
      <w:r w:rsidRPr="00047D8C">
        <w:rPr>
          <w:rFonts w:eastAsia="Times New Roman" w:cs="Times New Roman"/>
          <w:b/>
          <w:sz w:val="28"/>
          <w:szCs w:val="28"/>
          <w:lang w:val="sr-Cyrl-CS"/>
        </w:rPr>
        <w:t>Ш</w:t>
      </w:r>
      <w:r w:rsidR="00047D8C" w:rsidRPr="00047D8C">
        <w:rPr>
          <w:rFonts w:eastAsia="Times New Roman" w:cs="Times New Roman"/>
          <w:b/>
          <w:sz w:val="28"/>
          <w:szCs w:val="28"/>
          <w:lang w:val="sr-Cyrl-CS"/>
        </w:rPr>
        <w:t xml:space="preserve"> </w:t>
      </w:r>
      <w:r w:rsidRPr="00047D8C">
        <w:rPr>
          <w:rFonts w:eastAsia="Times New Roman" w:cs="Times New Roman"/>
          <w:b/>
          <w:sz w:val="28"/>
          <w:szCs w:val="28"/>
          <w:lang w:val="sr-Cyrl-CS"/>
        </w:rPr>
        <w:t>Е</w:t>
      </w:r>
      <w:r w:rsidR="00047D8C" w:rsidRPr="00047D8C">
        <w:rPr>
          <w:rFonts w:eastAsia="Times New Roman" w:cs="Times New Roman"/>
          <w:b/>
          <w:sz w:val="28"/>
          <w:szCs w:val="28"/>
          <w:lang w:val="sr-Cyrl-CS"/>
        </w:rPr>
        <w:t xml:space="preserve"> </w:t>
      </w:r>
      <w:r w:rsidRPr="00047D8C">
        <w:rPr>
          <w:rFonts w:eastAsia="Times New Roman" w:cs="Times New Roman"/>
          <w:b/>
          <w:sz w:val="28"/>
          <w:szCs w:val="28"/>
          <w:lang w:val="sr-Cyrl-CS"/>
        </w:rPr>
        <w:t>Њ</w:t>
      </w:r>
      <w:r w:rsidR="00047D8C" w:rsidRPr="00047D8C">
        <w:rPr>
          <w:rFonts w:eastAsia="Times New Roman" w:cs="Times New Roman"/>
          <w:b/>
          <w:sz w:val="28"/>
          <w:szCs w:val="28"/>
          <w:lang w:val="sr-Cyrl-CS"/>
        </w:rPr>
        <w:t xml:space="preserve"> </w:t>
      </w:r>
      <w:r w:rsidRPr="00047D8C">
        <w:rPr>
          <w:rFonts w:eastAsia="Times New Roman" w:cs="Times New Roman"/>
          <w:b/>
          <w:sz w:val="28"/>
          <w:szCs w:val="28"/>
          <w:lang w:val="sr-Cyrl-CS"/>
        </w:rPr>
        <w:t xml:space="preserve">А </w:t>
      </w:r>
    </w:p>
    <w:p w:rsidR="00604F0A" w:rsidRDefault="00604F0A" w:rsidP="0012582C">
      <w:pPr>
        <w:jc w:val="center"/>
        <w:rPr>
          <w:rFonts w:eastAsia="Times New Roman" w:cs="Times New Roman"/>
          <w:b/>
          <w:szCs w:val="24"/>
          <w:lang w:val="sr-Cyrl-CS"/>
        </w:rPr>
      </w:pPr>
      <w:r w:rsidRPr="00604F0A">
        <w:rPr>
          <w:rFonts w:eastAsia="Times New Roman" w:cs="Times New Roman"/>
          <w:b/>
          <w:szCs w:val="24"/>
          <w:lang w:val="sr-Cyrl-CS"/>
        </w:rPr>
        <w:t>О ПОКРЕТАЊУ ПОСТУПК</w:t>
      </w:r>
      <w:r w:rsidRPr="00604F0A">
        <w:rPr>
          <w:rFonts w:eastAsia="Times New Roman" w:cs="Times New Roman"/>
          <w:b/>
          <w:szCs w:val="24"/>
        </w:rPr>
        <w:t>A</w:t>
      </w:r>
      <w:r w:rsidRPr="00604F0A">
        <w:rPr>
          <w:rFonts w:eastAsia="Times New Roman" w:cs="Times New Roman"/>
          <w:b/>
          <w:szCs w:val="24"/>
          <w:lang w:val="sr-Cyrl-CS"/>
        </w:rPr>
        <w:t xml:space="preserve"> ПРИБАВЉАЊА НЕПОКРЕТНОСТИ У ЈАВНУ СВОЈИНУ ОПШТИНЕ РАЧА И ОТУЂЕЊА НЕПОКРЕТНОСТИ ИЗ ЈАВНЕ СВОЈИНЕ  НЕПОРЕДНОМ ПОГОДБОМ ПУТЕМ РАЗМЕНЕ</w:t>
      </w:r>
    </w:p>
    <w:p w:rsidR="00901849" w:rsidRDefault="00901849" w:rsidP="0012582C">
      <w:pPr>
        <w:jc w:val="center"/>
        <w:rPr>
          <w:rFonts w:eastAsia="Times New Roman" w:cs="Times New Roman"/>
          <w:b/>
          <w:szCs w:val="24"/>
          <w:lang w:val="sr-Cyrl-CS"/>
        </w:rPr>
      </w:pPr>
    </w:p>
    <w:p w:rsidR="004F44B1" w:rsidRPr="00604F0A" w:rsidRDefault="004F44B1" w:rsidP="00604F0A">
      <w:pPr>
        <w:rPr>
          <w:rFonts w:eastAsia="Times New Roman" w:cs="Times New Roman"/>
          <w:b/>
          <w:szCs w:val="24"/>
          <w:lang w:val="sr-Cyrl-CS"/>
        </w:rPr>
      </w:pPr>
    </w:p>
    <w:p w:rsidR="00604F0A" w:rsidRDefault="00604F0A" w:rsidP="00604F0A">
      <w:pPr>
        <w:jc w:val="both"/>
        <w:rPr>
          <w:rFonts w:eastAsia="Times New Roman" w:cs="Times New Roman"/>
          <w:szCs w:val="24"/>
        </w:rPr>
      </w:pPr>
      <w:r w:rsidRPr="00604F0A">
        <w:rPr>
          <w:rFonts w:eastAsia="Times New Roman" w:cs="Times New Roman"/>
          <w:b/>
          <w:szCs w:val="24"/>
        </w:rPr>
        <w:t>I</w:t>
      </w:r>
      <w:r w:rsidR="00047D8C">
        <w:rPr>
          <w:rFonts w:eastAsia="Times New Roman" w:cs="Times New Roman"/>
          <w:b/>
          <w:szCs w:val="24"/>
        </w:rPr>
        <w:t xml:space="preserve"> </w:t>
      </w:r>
      <w:r w:rsidR="00FA27EF">
        <w:rPr>
          <w:rFonts w:eastAsia="Times New Roman" w:cs="Times New Roman"/>
          <w:b/>
          <w:szCs w:val="24"/>
        </w:rPr>
        <w:tab/>
      </w:r>
      <w:r>
        <w:rPr>
          <w:rFonts w:eastAsia="Times New Roman" w:cs="Times New Roman"/>
          <w:b/>
          <w:szCs w:val="24"/>
          <w:lang w:val="sr-Cyrl-CS"/>
        </w:rPr>
        <w:t xml:space="preserve">ОДОБРАВА СЕ </w:t>
      </w:r>
      <w:r>
        <w:rPr>
          <w:rFonts w:eastAsia="Times New Roman" w:cs="Times New Roman"/>
          <w:szCs w:val="24"/>
          <w:lang w:val="sr-Cyrl-CS"/>
        </w:rPr>
        <w:t>отуђење</w:t>
      </w:r>
      <w:r w:rsidR="00047D8C">
        <w:rPr>
          <w:rFonts w:eastAsia="Times New Roman" w:cs="Times New Roman"/>
          <w:szCs w:val="24"/>
          <w:lang w:val="sr-Cyrl-CS"/>
        </w:rPr>
        <w:t xml:space="preserve"> </w:t>
      </w:r>
      <w:r w:rsidRPr="00604F0A">
        <w:rPr>
          <w:rFonts w:eastAsia="Times New Roman" w:cs="Times New Roman"/>
          <w:szCs w:val="24"/>
        </w:rPr>
        <w:t xml:space="preserve">непокретности </w:t>
      </w:r>
      <w:r>
        <w:rPr>
          <w:rFonts w:eastAsia="Times New Roman" w:cs="Times New Roman"/>
          <w:szCs w:val="24"/>
        </w:rPr>
        <w:t>из  јавне својине</w:t>
      </w:r>
      <w:r w:rsidRPr="00604F0A">
        <w:rPr>
          <w:rFonts w:eastAsia="Times New Roman" w:cs="Times New Roman"/>
          <w:szCs w:val="24"/>
        </w:rPr>
        <w:t xml:space="preserve"> општине Рача</w:t>
      </w:r>
      <w:r w:rsidR="00A57BEE">
        <w:rPr>
          <w:rFonts w:eastAsia="Times New Roman" w:cs="Times New Roman"/>
          <w:szCs w:val="24"/>
        </w:rPr>
        <w:t xml:space="preserve">, </w:t>
      </w:r>
      <w:r>
        <w:rPr>
          <w:rFonts w:eastAsia="Times New Roman" w:cs="Times New Roman"/>
          <w:szCs w:val="24"/>
        </w:rPr>
        <w:t>и то:</w:t>
      </w:r>
    </w:p>
    <w:p w:rsidR="00604F0A" w:rsidRDefault="00604F0A" w:rsidP="00604F0A">
      <w:pPr>
        <w:ind w:firstLine="720"/>
        <w:jc w:val="both"/>
        <w:rPr>
          <w:rFonts w:eastAsia="Times New Roman" w:cs="Times New Roman"/>
          <w:szCs w:val="24"/>
        </w:rPr>
      </w:pPr>
    </w:p>
    <w:p w:rsidR="00604F0A" w:rsidRDefault="00604F0A" w:rsidP="00FA27EF">
      <w:pPr>
        <w:ind w:left="720"/>
        <w:jc w:val="both"/>
        <w:rPr>
          <w:rFonts w:eastAsia="Times New Roman" w:cs="Times New Roman"/>
          <w:szCs w:val="24"/>
        </w:rPr>
      </w:pPr>
      <w:r w:rsidRPr="00604F0A">
        <w:rPr>
          <w:rFonts w:eastAsia="Times New Roman" w:cs="Times New Roman"/>
          <w:szCs w:val="24"/>
        </w:rPr>
        <w:t xml:space="preserve">- </w:t>
      </w:r>
      <w:r w:rsidRPr="00604F0A">
        <w:rPr>
          <w:rFonts w:eastAsia="Times New Roman" w:cs="Times New Roman"/>
          <w:b/>
          <w:szCs w:val="24"/>
        </w:rPr>
        <w:t>кп.бр. 3362/4 КО Ђурђево</w:t>
      </w:r>
      <w:r w:rsidRPr="00604F0A">
        <w:rPr>
          <w:rFonts w:eastAsia="Times New Roman" w:cs="Times New Roman"/>
          <w:szCs w:val="24"/>
        </w:rPr>
        <w:t xml:space="preserve">, по врсти земљишта: остало земљиште, по култури: остало вештачки створено неплодно земљиште, у површини од </w:t>
      </w:r>
      <w:r w:rsidRPr="00901849">
        <w:rPr>
          <w:rFonts w:eastAsia="Times New Roman" w:cs="Times New Roman"/>
          <w:szCs w:val="24"/>
        </w:rPr>
        <w:t>345 м2</w:t>
      </w:r>
      <w:r w:rsidRPr="00604F0A">
        <w:rPr>
          <w:rFonts w:eastAsia="Times New Roman" w:cs="Times New Roman"/>
          <w:szCs w:val="24"/>
        </w:rPr>
        <w:t>, која према Плану детаљне регулације радне зоне „Ђурђево“ пред</w:t>
      </w:r>
      <w:r w:rsidR="00FF7839">
        <w:rPr>
          <w:rFonts w:eastAsia="Times New Roman" w:cs="Times New Roman"/>
          <w:szCs w:val="24"/>
        </w:rPr>
        <w:t>ставља површину осталих намена -</w:t>
      </w:r>
      <w:r w:rsidRPr="00604F0A">
        <w:rPr>
          <w:rFonts w:eastAsia="Times New Roman" w:cs="Times New Roman"/>
          <w:szCs w:val="24"/>
        </w:rPr>
        <w:t xml:space="preserve"> услужне / комерцијалне делатности</w:t>
      </w:r>
      <w:r w:rsidR="00047D8C">
        <w:rPr>
          <w:rFonts w:eastAsia="Times New Roman" w:cs="Times New Roman"/>
          <w:szCs w:val="24"/>
        </w:rPr>
        <w:t xml:space="preserve">, </w:t>
      </w:r>
      <w:r w:rsidRPr="00604F0A">
        <w:rPr>
          <w:rFonts w:eastAsia="Times New Roman" w:cs="Times New Roman"/>
          <w:szCs w:val="24"/>
        </w:rPr>
        <w:t xml:space="preserve"> и </w:t>
      </w:r>
    </w:p>
    <w:p w:rsidR="00047D8C" w:rsidRDefault="00047D8C" w:rsidP="00F30A24">
      <w:pPr>
        <w:ind w:firstLine="720"/>
        <w:jc w:val="both"/>
        <w:rPr>
          <w:rFonts w:eastAsia="Times New Roman" w:cs="Times New Roman"/>
          <w:szCs w:val="24"/>
        </w:rPr>
      </w:pPr>
    </w:p>
    <w:p w:rsidR="005A0ECB" w:rsidRDefault="005A0ECB" w:rsidP="00F30A24">
      <w:pPr>
        <w:ind w:firstLine="720"/>
        <w:jc w:val="both"/>
        <w:rPr>
          <w:rFonts w:eastAsia="Times New Roman" w:cs="Times New Roman"/>
          <w:szCs w:val="24"/>
        </w:rPr>
      </w:pPr>
    </w:p>
    <w:p w:rsidR="005A0ECB" w:rsidRDefault="005A0ECB" w:rsidP="00F30A24">
      <w:pPr>
        <w:ind w:firstLine="720"/>
        <w:jc w:val="both"/>
        <w:rPr>
          <w:rFonts w:eastAsia="Times New Roman" w:cs="Times New Roman"/>
          <w:szCs w:val="24"/>
        </w:rPr>
      </w:pPr>
    </w:p>
    <w:p w:rsidR="005A0ECB" w:rsidRPr="00604F0A" w:rsidRDefault="005A0ECB" w:rsidP="00F30A24">
      <w:pPr>
        <w:ind w:firstLine="720"/>
        <w:jc w:val="both"/>
        <w:rPr>
          <w:rFonts w:eastAsia="Times New Roman" w:cs="Times New Roman"/>
          <w:szCs w:val="24"/>
        </w:rPr>
      </w:pPr>
    </w:p>
    <w:p w:rsidR="00047D8C" w:rsidRDefault="00604F0A" w:rsidP="00FA27EF">
      <w:pPr>
        <w:ind w:left="720"/>
        <w:jc w:val="both"/>
        <w:rPr>
          <w:rFonts w:eastAsia="Times New Roman" w:cs="Times New Roman"/>
          <w:szCs w:val="24"/>
        </w:rPr>
      </w:pPr>
      <w:r w:rsidRPr="00604F0A">
        <w:rPr>
          <w:rFonts w:eastAsia="Times New Roman" w:cs="Times New Roman"/>
          <w:b/>
          <w:szCs w:val="24"/>
        </w:rPr>
        <w:lastRenderedPageBreak/>
        <w:t>- кп.бр. 3362/3 КО Ђурђево</w:t>
      </w:r>
      <w:r w:rsidRPr="00604F0A">
        <w:rPr>
          <w:rFonts w:eastAsia="Times New Roman" w:cs="Times New Roman"/>
          <w:szCs w:val="24"/>
        </w:rPr>
        <w:t xml:space="preserve">, по врсти земљишта: остало земљиште, по култури: остало вештачки створено неплодно земљиште, у површини од </w:t>
      </w:r>
      <w:r w:rsidRPr="00901849">
        <w:rPr>
          <w:rFonts w:eastAsia="Times New Roman" w:cs="Times New Roman"/>
          <w:szCs w:val="24"/>
        </w:rPr>
        <w:t>2 м2</w:t>
      </w:r>
      <w:r w:rsidRPr="00604F0A">
        <w:rPr>
          <w:rFonts w:eastAsia="Times New Roman" w:cs="Times New Roman"/>
          <w:szCs w:val="24"/>
        </w:rPr>
        <w:t>,</w:t>
      </w:r>
      <w:r>
        <w:rPr>
          <w:rFonts w:eastAsia="Times New Roman" w:cs="Times New Roman"/>
          <w:szCs w:val="24"/>
        </w:rPr>
        <w:t xml:space="preserve"> тако што се преносе</w:t>
      </w:r>
      <w:r w:rsidRPr="00604F0A">
        <w:rPr>
          <w:rFonts w:eastAsia="Times New Roman" w:cs="Times New Roman"/>
          <w:szCs w:val="24"/>
        </w:rPr>
        <w:t xml:space="preserve"> у својину Слободана Сенића, ЈМБГ: 2001953721418, лк.број: 014431877, издата од стране ПС у Рачи, са пребивалиштем у Вишевцу, </w:t>
      </w:r>
      <w:r w:rsidR="004F44B1">
        <w:rPr>
          <w:rFonts w:eastAsia="Times New Roman" w:cs="Times New Roman"/>
          <w:szCs w:val="24"/>
        </w:rPr>
        <w:t xml:space="preserve">у улици: Вожда Карађорђа број 217., </w:t>
      </w:r>
    </w:p>
    <w:p w:rsidR="00A57BEE" w:rsidRDefault="00A57BEE" w:rsidP="00FA27EF">
      <w:pPr>
        <w:ind w:left="720"/>
        <w:jc w:val="both"/>
        <w:rPr>
          <w:rFonts w:eastAsia="Times New Roman" w:cs="Times New Roman"/>
          <w:szCs w:val="24"/>
        </w:rPr>
      </w:pPr>
    </w:p>
    <w:p w:rsidR="00FE0226" w:rsidRDefault="00604F0A" w:rsidP="00FA27EF">
      <w:pPr>
        <w:ind w:left="720"/>
        <w:jc w:val="both"/>
        <w:rPr>
          <w:rFonts w:eastAsia="Times New Roman" w:cs="Times New Roman"/>
          <w:szCs w:val="24"/>
        </w:rPr>
      </w:pPr>
      <w:r w:rsidRPr="00604F0A">
        <w:rPr>
          <w:rFonts w:eastAsia="Times New Roman" w:cs="Times New Roman"/>
          <w:szCs w:val="24"/>
        </w:rPr>
        <w:t xml:space="preserve">а </w:t>
      </w:r>
      <w:r>
        <w:rPr>
          <w:rFonts w:eastAsia="Times New Roman" w:cs="Times New Roman"/>
          <w:szCs w:val="24"/>
        </w:rPr>
        <w:t>истовремено  се одобрава прибављање непокретности у јавну својину општине Рача</w:t>
      </w:r>
      <w:r w:rsidR="00F30A24">
        <w:rPr>
          <w:rFonts w:eastAsia="Times New Roman" w:cs="Times New Roman"/>
          <w:szCs w:val="24"/>
        </w:rPr>
        <w:t xml:space="preserve"> и то:</w:t>
      </w:r>
    </w:p>
    <w:p w:rsidR="00A57BEE" w:rsidRPr="00604F0A" w:rsidRDefault="00A57BEE" w:rsidP="00FA27EF">
      <w:pPr>
        <w:ind w:left="720"/>
        <w:jc w:val="both"/>
        <w:rPr>
          <w:rFonts w:eastAsia="Times New Roman" w:cs="Times New Roman"/>
          <w:szCs w:val="24"/>
        </w:rPr>
      </w:pPr>
    </w:p>
    <w:p w:rsidR="00604F0A" w:rsidRPr="00604F0A" w:rsidRDefault="00604F0A" w:rsidP="00FA27EF">
      <w:pPr>
        <w:ind w:left="720"/>
        <w:jc w:val="both"/>
        <w:rPr>
          <w:rFonts w:eastAsia="Times New Roman" w:cs="Times New Roman"/>
          <w:szCs w:val="24"/>
        </w:rPr>
      </w:pPr>
      <w:r w:rsidRPr="00604F0A">
        <w:rPr>
          <w:rFonts w:eastAsia="Times New Roman" w:cs="Times New Roman"/>
          <w:szCs w:val="24"/>
        </w:rPr>
        <w:t xml:space="preserve">- </w:t>
      </w:r>
      <w:r w:rsidRPr="00604F0A">
        <w:rPr>
          <w:rFonts w:eastAsia="Times New Roman" w:cs="Times New Roman"/>
          <w:b/>
          <w:szCs w:val="24"/>
        </w:rPr>
        <w:t>кп.бр. 816/4 КО Ђурђево</w:t>
      </w:r>
      <w:r w:rsidRPr="00604F0A">
        <w:rPr>
          <w:rFonts w:eastAsia="Times New Roman" w:cs="Times New Roman"/>
          <w:szCs w:val="24"/>
        </w:rPr>
        <w:t xml:space="preserve">, по врсти земљишта: земљиште у грађевинском подручју, по култури: њива 4. класе, у површини од </w:t>
      </w:r>
      <w:r w:rsidRPr="00901849">
        <w:rPr>
          <w:rFonts w:eastAsia="Times New Roman" w:cs="Times New Roman"/>
          <w:szCs w:val="24"/>
        </w:rPr>
        <w:t>471 м2</w:t>
      </w:r>
      <w:r w:rsidRPr="00604F0A">
        <w:rPr>
          <w:rFonts w:eastAsia="Times New Roman" w:cs="Times New Roman"/>
          <w:szCs w:val="24"/>
        </w:rPr>
        <w:t>, а на којој је према Плану детаљне регулације радне зоне „Ђурђево“ изграђен пут (саобраћајна површина);</w:t>
      </w:r>
    </w:p>
    <w:p w:rsidR="00604F0A" w:rsidRPr="00604F0A" w:rsidRDefault="00604F0A" w:rsidP="00604F0A">
      <w:pPr>
        <w:jc w:val="both"/>
        <w:rPr>
          <w:rFonts w:eastAsia="Times New Roman" w:cs="Times New Roman"/>
          <w:szCs w:val="24"/>
        </w:rPr>
      </w:pPr>
    </w:p>
    <w:p w:rsidR="00604F0A" w:rsidRPr="00604F0A" w:rsidRDefault="00604F0A" w:rsidP="00FA27EF">
      <w:pPr>
        <w:ind w:left="720"/>
        <w:jc w:val="both"/>
        <w:rPr>
          <w:rFonts w:eastAsia="Times New Roman" w:cs="Times New Roman"/>
          <w:szCs w:val="24"/>
        </w:rPr>
      </w:pPr>
      <w:r w:rsidRPr="00604F0A">
        <w:rPr>
          <w:rFonts w:eastAsia="Times New Roman" w:cs="Times New Roman"/>
          <w:szCs w:val="24"/>
        </w:rPr>
        <w:t xml:space="preserve">- </w:t>
      </w:r>
      <w:r w:rsidRPr="00604F0A">
        <w:rPr>
          <w:rFonts w:eastAsia="Times New Roman" w:cs="Times New Roman"/>
          <w:b/>
          <w:szCs w:val="24"/>
        </w:rPr>
        <w:t>кп.бр. 690/19 КО Ђурђево</w:t>
      </w:r>
      <w:r w:rsidRPr="00604F0A">
        <w:rPr>
          <w:rFonts w:eastAsia="Times New Roman" w:cs="Times New Roman"/>
          <w:szCs w:val="24"/>
        </w:rPr>
        <w:t xml:space="preserve">, по врсти земљишта: земљиште у грађевинском подручју, култура: воћњак 3. класе, у површини од </w:t>
      </w:r>
      <w:r w:rsidRPr="00901849">
        <w:rPr>
          <w:rFonts w:eastAsia="Times New Roman" w:cs="Times New Roman"/>
          <w:szCs w:val="24"/>
        </w:rPr>
        <w:t>4 м2</w:t>
      </w:r>
      <w:r w:rsidRPr="00604F0A">
        <w:rPr>
          <w:rFonts w:eastAsia="Times New Roman" w:cs="Times New Roman"/>
          <w:szCs w:val="24"/>
        </w:rPr>
        <w:t>, а на којој је према Плану детаљне регулације радне зоне „Ђурђево“ изграђен пут (саобраћајна површина);</w:t>
      </w:r>
    </w:p>
    <w:p w:rsidR="00604F0A" w:rsidRPr="00604F0A" w:rsidRDefault="00604F0A" w:rsidP="00604F0A">
      <w:pPr>
        <w:ind w:firstLine="720"/>
        <w:jc w:val="both"/>
        <w:rPr>
          <w:rFonts w:eastAsia="Times New Roman" w:cs="Times New Roman"/>
          <w:szCs w:val="24"/>
        </w:rPr>
      </w:pPr>
    </w:p>
    <w:p w:rsidR="00F30A24" w:rsidRDefault="00604F0A" w:rsidP="00FA27EF">
      <w:pPr>
        <w:ind w:left="709" w:firstLine="11"/>
        <w:jc w:val="both"/>
        <w:rPr>
          <w:rFonts w:eastAsia="Times New Roman" w:cs="Times New Roman"/>
          <w:szCs w:val="24"/>
        </w:rPr>
      </w:pPr>
      <w:r w:rsidRPr="00604F0A">
        <w:rPr>
          <w:rFonts w:eastAsia="Times New Roman" w:cs="Times New Roman"/>
          <w:b/>
          <w:szCs w:val="24"/>
        </w:rPr>
        <w:t>-</w:t>
      </w:r>
      <w:r w:rsidR="00DB79ED">
        <w:rPr>
          <w:rFonts w:eastAsia="Times New Roman" w:cs="Times New Roman"/>
          <w:b/>
          <w:szCs w:val="24"/>
        </w:rPr>
        <w:t xml:space="preserve"> </w:t>
      </w:r>
      <w:r w:rsidRPr="00604F0A">
        <w:rPr>
          <w:rFonts w:eastAsia="Times New Roman" w:cs="Times New Roman"/>
          <w:b/>
          <w:szCs w:val="24"/>
        </w:rPr>
        <w:t>кп.бр. 690/20 КО Ђурђево</w:t>
      </w:r>
      <w:r w:rsidRPr="00604F0A">
        <w:rPr>
          <w:rFonts w:eastAsia="Times New Roman" w:cs="Times New Roman"/>
          <w:szCs w:val="24"/>
        </w:rPr>
        <w:t xml:space="preserve">, по врсти земљишта: земљиште у грађевинском подручју, култура: воћњак 3. класе, у површини </w:t>
      </w:r>
      <w:r w:rsidRPr="00901849">
        <w:rPr>
          <w:rFonts w:eastAsia="Times New Roman" w:cs="Times New Roman"/>
          <w:szCs w:val="24"/>
        </w:rPr>
        <w:t>од 1 м2</w:t>
      </w:r>
      <w:r w:rsidRPr="00604F0A">
        <w:rPr>
          <w:rFonts w:eastAsia="Times New Roman" w:cs="Times New Roman"/>
          <w:szCs w:val="24"/>
        </w:rPr>
        <w:t xml:space="preserve">, а на којој је према Плану детаљне регулације радне зоне „Ђурђево“ саобраћајна површина, </w:t>
      </w:r>
      <w:r w:rsidR="00F30A24">
        <w:rPr>
          <w:rFonts w:eastAsia="Times New Roman" w:cs="Times New Roman"/>
          <w:szCs w:val="24"/>
        </w:rPr>
        <w:t>све наведене парцеле су са уделом 1/1, ранијег власн</w:t>
      </w:r>
      <w:r w:rsidR="004F44B1">
        <w:rPr>
          <w:rFonts w:eastAsia="Times New Roman" w:cs="Times New Roman"/>
          <w:szCs w:val="24"/>
        </w:rPr>
        <w:t>ика Слободана Сенића из Вишевца, улица Вожда Карађорђа број 217.</w:t>
      </w:r>
    </w:p>
    <w:p w:rsidR="00F30A24" w:rsidRDefault="00F30A24" w:rsidP="00F30A24">
      <w:pPr>
        <w:ind w:firstLine="720"/>
        <w:jc w:val="both"/>
        <w:rPr>
          <w:rFonts w:eastAsia="Times New Roman" w:cs="Times New Roman"/>
          <w:szCs w:val="24"/>
        </w:rPr>
      </w:pPr>
    </w:p>
    <w:p w:rsidR="00F30A24" w:rsidRDefault="00F30A24" w:rsidP="00FA27EF">
      <w:pPr>
        <w:pStyle w:val="NoSpacing"/>
        <w:ind w:left="709" w:hanging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F30A24">
        <w:rPr>
          <w:rFonts w:ascii="Times New Roman" w:hAnsi="Times New Roman"/>
          <w:b/>
          <w:sz w:val="24"/>
          <w:szCs w:val="24"/>
        </w:rPr>
        <w:t>II</w:t>
      </w:r>
      <w:r w:rsidRPr="00F30A24">
        <w:rPr>
          <w:rFonts w:ascii="Times New Roman" w:hAnsi="Times New Roman"/>
          <w:b/>
          <w:sz w:val="24"/>
          <w:szCs w:val="24"/>
        </w:rPr>
        <w:tab/>
      </w:r>
      <w:r w:rsidRPr="00F30A24">
        <w:rPr>
          <w:rFonts w:ascii="Times New Roman" w:hAnsi="Times New Roman"/>
          <w:sz w:val="24"/>
        </w:rPr>
        <w:t xml:space="preserve">Комисија за спровођење поступка прибављања у јавну својину, отуђења непокретности из јавне својине и давања у закуп ствари у јавној својини општине Рача је на основу Извештаја </w:t>
      </w:r>
      <w:r w:rsidRPr="00F30A24">
        <w:rPr>
          <w:rFonts w:ascii="Times New Roman" w:hAnsi="Times New Roman"/>
          <w:bCs/>
          <w:sz w:val="24"/>
          <w:szCs w:val="24"/>
          <w:shd w:val="clear" w:color="auto" w:fill="FFFFFF"/>
        </w:rPr>
        <w:t>о процени непокретности, са даном процене 02.04.2026.године, извршеног од стране Агенције за пословне активности – Добривоје Ковановић - вештак, спровела поступак непосредне погодбе између странака у поступку размене.</w:t>
      </w:r>
    </w:p>
    <w:p w:rsidR="00F30A24" w:rsidRPr="00F30A24" w:rsidRDefault="00F30A24" w:rsidP="00F30A24">
      <w:pPr>
        <w:pStyle w:val="NoSpacing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</w:p>
    <w:p w:rsidR="00A57BEE" w:rsidRDefault="00F30A24" w:rsidP="005A0ECB">
      <w:pPr>
        <w:pStyle w:val="ListParagraph"/>
        <w:ind w:left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068D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Извештај о процени</w:t>
      </w:r>
      <w:r w:rsidR="00047D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68D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непокретности и то кп.бр. 816/4, кп.бр. 690/19, кп. бр. 690/20, кп.бр. 3362/4 и кп. бр. 3362/3, све у КО Ђурђево, </w:t>
      </w:r>
      <w:r w:rsidRPr="00B068DB">
        <w:rPr>
          <w:rFonts w:ascii="Times New Roman" w:hAnsi="Times New Roman" w:cs="Times New Roman"/>
          <w:sz w:val="24"/>
          <w:szCs w:val="24"/>
        </w:rPr>
        <w:t>сапосебнимуказивањемда су процењенетржишневредности</w:t>
      </w:r>
      <w:r w:rsidRPr="00B068D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закатастарскепарцеле у јавнојсвојиниопштинеРача, са уделом 1/1, које су предмет размене  и то: </w:t>
      </w:r>
      <w:r w:rsidRPr="00B068D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кп.бр.3362/4 КО Ђурђево</w:t>
      </w:r>
      <w:r w:rsidRPr="00B068D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, у површини од 345 м2, потес: Лађевац, у износу од </w:t>
      </w:r>
      <w:r w:rsidRPr="00B068D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1.763,29 евра</w:t>
      </w:r>
      <w:r w:rsidRPr="00B068D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, односно у динарима </w:t>
      </w:r>
      <w:r w:rsidRPr="00B068D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207.000,00 динара</w:t>
      </w:r>
      <w:r w:rsidRPr="00B068D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и </w:t>
      </w:r>
      <w:r w:rsidRPr="00B068D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кп.бр. 3362/3 КО Ђурђево</w:t>
      </w:r>
      <w:r w:rsidRPr="00B068D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, у површини од 2 м2, потес: Лађевац, у износу од </w:t>
      </w:r>
      <w:r w:rsidRPr="00B068D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10,22 евра</w:t>
      </w:r>
      <w:r w:rsidRPr="00B068D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, односно у динарима </w:t>
      </w:r>
      <w:r w:rsidRPr="00B068D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1.200,00 динара</w:t>
      </w:r>
      <w:r w:rsidRPr="00B068D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, тако да укупна вредност за наведене катастарске парцеле у површини од  </w:t>
      </w:r>
      <w:r w:rsidRPr="00B068D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347 м2</w:t>
      </w:r>
      <w:r w:rsidRPr="00B068D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износи </w:t>
      </w:r>
      <w:r w:rsidRPr="00B068D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1773,51 евра</w:t>
      </w:r>
      <w:r w:rsidRPr="00B068D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, или у динарима </w:t>
      </w:r>
      <w:r w:rsidRPr="00B068D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208.199,96 динара</w:t>
      </w:r>
      <w:r w:rsidRPr="00B068D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</w:t>
      </w:r>
    </w:p>
    <w:p w:rsidR="005A0ECB" w:rsidRDefault="005A0ECB" w:rsidP="005A0ECB">
      <w:pPr>
        <w:pStyle w:val="ListParagraph"/>
        <w:ind w:left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5A0ECB" w:rsidRDefault="005A0ECB" w:rsidP="005A0ECB">
      <w:pPr>
        <w:pStyle w:val="ListParagraph"/>
        <w:ind w:left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5A0ECB" w:rsidRDefault="005A0ECB" w:rsidP="005A0ECB">
      <w:pPr>
        <w:pStyle w:val="ListParagraph"/>
        <w:ind w:left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5A0ECB" w:rsidRDefault="005A0ECB" w:rsidP="005A0ECB">
      <w:pPr>
        <w:pStyle w:val="ListParagraph"/>
        <w:ind w:left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5A0ECB" w:rsidRDefault="005A0ECB" w:rsidP="005A0ECB">
      <w:pPr>
        <w:pStyle w:val="ListParagraph"/>
        <w:ind w:left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5A0ECB" w:rsidRPr="005A0ECB" w:rsidRDefault="005A0ECB" w:rsidP="005A0ECB">
      <w:pPr>
        <w:pStyle w:val="ListParagraph"/>
        <w:ind w:left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F30A24" w:rsidRDefault="00F30A24" w:rsidP="00FA27EF">
      <w:pPr>
        <w:pStyle w:val="ListParagraph"/>
        <w:ind w:left="709" w:firstLine="11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B068D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Катастарске парцеле које се налазе у приватној својини </w:t>
      </w:r>
      <w:r w:rsidRPr="00B068D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Сенић Слободана</w:t>
      </w:r>
      <w:r w:rsidRPr="00B068D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, са обимом удела 1/1 и то: </w:t>
      </w:r>
      <w:r w:rsidRPr="00B068D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кп.бр. 816/4 КО Ђурђево</w:t>
      </w:r>
      <w:r w:rsidRPr="00B068D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, у површини од 471 м2, потес: Лађевац, у износу од </w:t>
      </w:r>
      <w:r w:rsidRPr="00B068D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2.407,27 евра</w:t>
      </w:r>
      <w:r w:rsidRPr="00B068D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, односно у динарима </w:t>
      </w:r>
      <w:r w:rsidRPr="00B068D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282.600,00 динара</w:t>
      </w:r>
      <w:r w:rsidRPr="00B068D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, </w:t>
      </w:r>
      <w:r w:rsidRPr="00B068D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кп.бр. 690/19 КО Ђурђево</w:t>
      </w:r>
      <w:r w:rsidRPr="00B068D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, у површини од 4м2, потес: Село, у износу од </w:t>
      </w:r>
      <w:r w:rsidRPr="00B068D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20,44 евра</w:t>
      </w:r>
      <w:r w:rsidRPr="00B068D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, односно у динарима </w:t>
      </w:r>
      <w:r w:rsidRPr="00B068D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2.400,00 динара</w:t>
      </w:r>
      <w:r w:rsidRPr="00B068D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и </w:t>
      </w:r>
      <w:r w:rsidRPr="00B068D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кп.бр. 690/20 КО Ђурђево</w:t>
      </w:r>
      <w:r w:rsidRPr="00B068D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, у површини од 1м2, потес: Село, у износу од </w:t>
      </w:r>
      <w:r w:rsidRPr="00B068D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5,11 евра</w:t>
      </w:r>
      <w:r w:rsidRPr="00B068D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, односно у динарима </w:t>
      </w:r>
      <w:r w:rsidRPr="00B068D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600,00 динара</w:t>
      </w:r>
      <w:r w:rsidRPr="00B068D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, тако да укупна вредност за наведене катастарске парцеле у површини од </w:t>
      </w:r>
      <w:r w:rsidRPr="00B068D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476 м2</w:t>
      </w:r>
      <w:r w:rsidRPr="00B068D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износи </w:t>
      </w:r>
      <w:r w:rsidRPr="00B068D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2.432,82 евра</w:t>
      </w:r>
      <w:r w:rsidRPr="00B068D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, односно у динарима </w:t>
      </w:r>
      <w:r w:rsidRPr="00B068D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285.600, 00 динара.</w:t>
      </w:r>
    </w:p>
    <w:p w:rsidR="00B068DB" w:rsidRPr="006233F3" w:rsidRDefault="00B068DB" w:rsidP="00B068DB">
      <w:pPr>
        <w:pStyle w:val="ListParagraph"/>
        <w:ind w:left="0" w:firstLine="72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01849" w:rsidRPr="00047D8C" w:rsidRDefault="00B068DB" w:rsidP="00FA27EF">
      <w:pPr>
        <w:pStyle w:val="ListParagraph"/>
        <w:ind w:left="709" w:firstLine="11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6B70C6">
        <w:rPr>
          <w:rFonts w:ascii="Times New Roman" w:hAnsi="Times New Roman" w:cs="Times New Roman"/>
          <w:sz w:val="24"/>
          <w:szCs w:val="24"/>
        </w:rPr>
        <w:t>Обзиром</w:t>
      </w:r>
      <w:r w:rsidR="00047D8C">
        <w:rPr>
          <w:rFonts w:ascii="Times New Roman" w:hAnsi="Times New Roman" w:cs="Times New Roman"/>
          <w:sz w:val="24"/>
          <w:szCs w:val="24"/>
        </w:rPr>
        <w:t xml:space="preserve"> </w:t>
      </w:r>
      <w:r w:rsidRPr="006B70C6">
        <w:rPr>
          <w:rFonts w:ascii="Times New Roman" w:hAnsi="Times New Roman" w:cs="Times New Roman"/>
          <w:sz w:val="24"/>
          <w:szCs w:val="24"/>
        </w:rPr>
        <w:t>да</w:t>
      </w:r>
      <w:r w:rsidR="00047D8C">
        <w:rPr>
          <w:rFonts w:ascii="Times New Roman" w:hAnsi="Times New Roman" w:cs="Times New Roman"/>
          <w:sz w:val="24"/>
          <w:szCs w:val="24"/>
        </w:rPr>
        <w:t xml:space="preserve"> </w:t>
      </w:r>
      <w:r w:rsidRPr="006B70C6">
        <w:rPr>
          <w:rFonts w:ascii="Times New Roman" w:hAnsi="Times New Roman" w:cs="Times New Roman"/>
          <w:sz w:val="24"/>
          <w:szCs w:val="24"/>
        </w:rPr>
        <w:t>су</w:t>
      </w:r>
      <w:r w:rsidR="00047D8C">
        <w:rPr>
          <w:rFonts w:ascii="Times New Roman" w:hAnsi="Times New Roman" w:cs="Times New Roman"/>
          <w:sz w:val="24"/>
          <w:szCs w:val="24"/>
        </w:rPr>
        <w:t xml:space="preserve"> </w:t>
      </w:r>
      <w:r w:rsidRPr="006B70C6">
        <w:rPr>
          <w:rFonts w:ascii="Times New Roman" w:hAnsi="Times New Roman" w:cs="Times New Roman"/>
          <w:sz w:val="24"/>
          <w:szCs w:val="24"/>
        </w:rPr>
        <w:t>парцеле</w:t>
      </w:r>
      <w:r w:rsidR="00047D8C">
        <w:rPr>
          <w:rFonts w:ascii="Times New Roman" w:hAnsi="Times New Roman" w:cs="Times New Roman"/>
          <w:sz w:val="24"/>
          <w:szCs w:val="24"/>
        </w:rPr>
        <w:t xml:space="preserve"> </w:t>
      </w:r>
      <w:r w:rsidRPr="006B70C6">
        <w:rPr>
          <w:rFonts w:ascii="Times New Roman" w:hAnsi="Times New Roman" w:cs="Times New Roman"/>
          <w:sz w:val="24"/>
          <w:szCs w:val="24"/>
        </w:rPr>
        <w:t>које</w:t>
      </w:r>
      <w:r w:rsidR="00047D8C">
        <w:rPr>
          <w:rFonts w:ascii="Times New Roman" w:hAnsi="Times New Roman" w:cs="Times New Roman"/>
          <w:sz w:val="24"/>
          <w:szCs w:val="24"/>
        </w:rPr>
        <w:t xml:space="preserve"> </w:t>
      </w:r>
      <w:r w:rsidRPr="006B70C6">
        <w:rPr>
          <w:rFonts w:ascii="Times New Roman" w:hAnsi="Times New Roman" w:cs="Times New Roman"/>
          <w:sz w:val="24"/>
          <w:szCs w:val="24"/>
        </w:rPr>
        <w:t>се</w:t>
      </w:r>
      <w:r w:rsidR="00047D8C">
        <w:rPr>
          <w:rFonts w:ascii="Times New Roman" w:hAnsi="Times New Roman" w:cs="Times New Roman"/>
          <w:sz w:val="24"/>
          <w:szCs w:val="24"/>
        </w:rPr>
        <w:t xml:space="preserve"> </w:t>
      </w:r>
      <w:r w:rsidRPr="006B70C6">
        <w:rPr>
          <w:rFonts w:ascii="Times New Roman" w:hAnsi="Times New Roman" w:cs="Times New Roman"/>
          <w:sz w:val="24"/>
          <w:szCs w:val="24"/>
        </w:rPr>
        <w:t>размењују</w:t>
      </w:r>
      <w:r w:rsidR="00047D8C">
        <w:rPr>
          <w:rFonts w:ascii="Times New Roman" w:hAnsi="Times New Roman" w:cs="Times New Roman"/>
          <w:sz w:val="24"/>
          <w:szCs w:val="24"/>
        </w:rPr>
        <w:t xml:space="preserve"> </w:t>
      </w:r>
      <w:r w:rsidRPr="006B70C6">
        <w:rPr>
          <w:rFonts w:ascii="Times New Roman" w:hAnsi="Times New Roman" w:cs="Times New Roman"/>
          <w:sz w:val="24"/>
          <w:szCs w:val="24"/>
        </w:rPr>
        <w:t>различитих</w:t>
      </w:r>
      <w:r w:rsidR="00047D8C">
        <w:rPr>
          <w:rFonts w:ascii="Times New Roman" w:hAnsi="Times New Roman" w:cs="Times New Roman"/>
          <w:sz w:val="24"/>
          <w:szCs w:val="24"/>
        </w:rPr>
        <w:t xml:space="preserve"> </w:t>
      </w:r>
      <w:r w:rsidRPr="006B70C6">
        <w:rPr>
          <w:rFonts w:ascii="Times New Roman" w:hAnsi="Times New Roman" w:cs="Times New Roman"/>
          <w:sz w:val="24"/>
          <w:szCs w:val="24"/>
        </w:rPr>
        <w:t>површина</w:t>
      </w:r>
      <w:r w:rsidR="00047D8C">
        <w:rPr>
          <w:rFonts w:ascii="Times New Roman" w:hAnsi="Times New Roman" w:cs="Times New Roman"/>
          <w:sz w:val="24"/>
          <w:szCs w:val="24"/>
        </w:rPr>
        <w:t xml:space="preserve"> </w:t>
      </w:r>
      <w:r w:rsidRPr="006B70C6">
        <w:rPr>
          <w:rFonts w:ascii="Times New Roman" w:hAnsi="Times New Roman" w:cs="Times New Roman"/>
          <w:sz w:val="24"/>
          <w:szCs w:val="24"/>
        </w:rPr>
        <w:t>односно</w:t>
      </w:r>
      <w:r w:rsidR="00047D8C">
        <w:rPr>
          <w:rFonts w:ascii="Times New Roman" w:hAnsi="Times New Roman" w:cs="Times New Roman"/>
          <w:sz w:val="24"/>
          <w:szCs w:val="24"/>
        </w:rPr>
        <w:t xml:space="preserve"> </w:t>
      </w:r>
      <w:r w:rsidRPr="006B70C6">
        <w:rPr>
          <w:rFonts w:ascii="Times New Roman" w:hAnsi="Times New Roman" w:cs="Times New Roman"/>
          <w:sz w:val="24"/>
          <w:szCs w:val="24"/>
        </w:rPr>
        <w:t>да</w:t>
      </w:r>
      <w:r w:rsidR="00047D8C">
        <w:rPr>
          <w:rFonts w:ascii="Times New Roman" w:hAnsi="Times New Roman" w:cs="Times New Roman"/>
          <w:sz w:val="24"/>
          <w:szCs w:val="24"/>
        </w:rPr>
        <w:t xml:space="preserve"> </w:t>
      </w:r>
      <w:r w:rsidRPr="006B70C6">
        <w:rPr>
          <w:rFonts w:ascii="Times New Roman" w:hAnsi="Times New Roman" w:cs="Times New Roman"/>
          <w:sz w:val="24"/>
          <w:szCs w:val="24"/>
        </w:rPr>
        <w:t>општина</w:t>
      </w:r>
      <w:r w:rsidR="00047D8C">
        <w:rPr>
          <w:rFonts w:ascii="Times New Roman" w:hAnsi="Times New Roman" w:cs="Times New Roman"/>
          <w:sz w:val="24"/>
          <w:szCs w:val="24"/>
        </w:rPr>
        <w:t xml:space="preserve"> </w:t>
      </w:r>
      <w:r w:rsidRPr="006B70C6">
        <w:rPr>
          <w:rFonts w:ascii="Times New Roman" w:hAnsi="Times New Roman" w:cs="Times New Roman"/>
          <w:sz w:val="24"/>
          <w:szCs w:val="24"/>
        </w:rPr>
        <w:t>преноси</w:t>
      </w:r>
      <w:r w:rsidR="00047D8C">
        <w:rPr>
          <w:rFonts w:ascii="Times New Roman" w:hAnsi="Times New Roman" w:cs="Times New Roman"/>
          <w:sz w:val="24"/>
          <w:szCs w:val="24"/>
        </w:rPr>
        <w:t xml:space="preserve"> </w:t>
      </w:r>
      <w:r w:rsidRPr="006B70C6">
        <w:rPr>
          <w:rFonts w:ascii="Times New Roman" w:hAnsi="Times New Roman" w:cs="Times New Roman"/>
          <w:sz w:val="24"/>
          <w:szCs w:val="24"/>
        </w:rPr>
        <w:t>Слободану Сенићу  у својину</w:t>
      </w:r>
      <w:r w:rsidR="00047D8C">
        <w:rPr>
          <w:rFonts w:ascii="Times New Roman" w:hAnsi="Times New Roman" w:cs="Times New Roman"/>
          <w:sz w:val="24"/>
          <w:szCs w:val="24"/>
        </w:rPr>
        <w:t xml:space="preserve"> </w:t>
      </w:r>
      <w:r w:rsidRPr="006B70C6">
        <w:rPr>
          <w:rFonts w:ascii="Times New Roman" w:hAnsi="Times New Roman" w:cs="Times New Roman"/>
          <w:sz w:val="24"/>
          <w:szCs w:val="24"/>
        </w:rPr>
        <w:t>катастарске</w:t>
      </w:r>
      <w:r w:rsidR="00047D8C">
        <w:rPr>
          <w:rFonts w:ascii="Times New Roman" w:hAnsi="Times New Roman" w:cs="Times New Roman"/>
          <w:sz w:val="24"/>
          <w:szCs w:val="24"/>
        </w:rPr>
        <w:t xml:space="preserve"> </w:t>
      </w:r>
      <w:r w:rsidRPr="006B70C6">
        <w:rPr>
          <w:rFonts w:ascii="Times New Roman" w:hAnsi="Times New Roman" w:cs="Times New Roman"/>
          <w:sz w:val="24"/>
          <w:szCs w:val="24"/>
        </w:rPr>
        <w:t>парцеле у укупној</w:t>
      </w:r>
      <w:r w:rsidR="00047D8C">
        <w:rPr>
          <w:rFonts w:ascii="Times New Roman" w:hAnsi="Times New Roman" w:cs="Times New Roman"/>
          <w:sz w:val="24"/>
          <w:szCs w:val="24"/>
        </w:rPr>
        <w:t xml:space="preserve"> </w:t>
      </w:r>
      <w:r w:rsidRPr="006B70C6">
        <w:rPr>
          <w:rFonts w:ascii="Times New Roman" w:hAnsi="Times New Roman" w:cs="Times New Roman"/>
          <w:sz w:val="24"/>
          <w:szCs w:val="24"/>
        </w:rPr>
        <w:t>површини</w:t>
      </w:r>
      <w:r w:rsidR="00047D8C">
        <w:rPr>
          <w:rFonts w:ascii="Times New Roman" w:hAnsi="Times New Roman" w:cs="Times New Roman"/>
          <w:sz w:val="24"/>
          <w:szCs w:val="24"/>
        </w:rPr>
        <w:t xml:space="preserve"> </w:t>
      </w:r>
      <w:r w:rsidRPr="006B70C6">
        <w:rPr>
          <w:rFonts w:ascii="Times New Roman" w:hAnsi="Times New Roman" w:cs="Times New Roman"/>
          <w:sz w:val="24"/>
          <w:szCs w:val="24"/>
        </w:rPr>
        <w:t xml:space="preserve">од </w:t>
      </w:r>
      <w:r w:rsidRPr="006B70C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347 м2</w:t>
      </w:r>
      <w:r w:rsidR="0090184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, </w:t>
      </w:r>
      <w:r w:rsidRPr="006B70C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а да Слободан Сенић путем размене преноси општини Рача катастарске парцеле у површини 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од </w:t>
      </w:r>
      <w:r w:rsidRPr="006B70C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476 м2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и да постоји разлика у укупној вредности парцела која износи </w:t>
      </w:r>
      <w:r w:rsidRPr="00AC5B4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659,31 евра</w:t>
      </w:r>
      <w:r w:rsidR="00047D8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односно у динарима </w:t>
      </w:r>
      <w:r w:rsidRPr="00200AA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77.400,04 динара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, </w:t>
      </w:r>
      <w:r w:rsidRPr="00200AA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што</w:t>
      </w:r>
      <w:r w:rsidR="00047D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200AA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представља</w:t>
      </w:r>
      <w:r w:rsidR="00047D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200AA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динарску</w:t>
      </w:r>
      <w:r w:rsidR="00047D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200AA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против</w:t>
      </w:r>
      <w:r w:rsidR="00047D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</w:t>
      </w:r>
      <w:r w:rsidRPr="00200AA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редност</w:t>
      </w:r>
      <w:r w:rsidR="00047D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200AA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на</w:t>
      </w:r>
      <w:r w:rsidR="00047D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200AA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дан</w:t>
      </w:r>
      <w:r w:rsidR="00047D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200AA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вештачења</w:t>
      </w:r>
      <w:r w:rsidR="00047D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200AA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02.04.2026. године.</w:t>
      </w:r>
    </w:p>
    <w:p w:rsidR="00FF7839" w:rsidRPr="00047D8C" w:rsidRDefault="00FF7839" w:rsidP="00FA27EF">
      <w:pPr>
        <w:pStyle w:val="ListParagraph"/>
        <w:ind w:left="709" w:firstLine="11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На основу Записника Комисије за спровођење поступка прибављања у јавну својину, отуђења непокретности из јавне својине и давања у закуп ствари у јавној својини општине Рача и прибављање и отуђење грађевинског земљишта број 46-54/2026- I-04 </w:t>
      </w:r>
      <w:r w:rsidR="004F44B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од 09.06.2026. године</w:t>
      </w:r>
      <w:r w:rsidR="00047D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,</w:t>
      </w:r>
      <w:r w:rsidR="004F44B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4F44B1" w:rsidRPr="00047D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констатовано је да су се странке  у поступку размене споразумеле да се размена непокретности између општине Рача</w:t>
      </w:r>
      <w:r w:rsidR="00047D8C" w:rsidRPr="00047D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, коју заступа П</w:t>
      </w:r>
      <w:r w:rsidR="003D2B21" w:rsidRPr="00047D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редседник општине </w:t>
      </w:r>
      <w:r w:rsidR="004F44B1" w:rsidRPr="00047D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и Сенић Слободана из Вишевца изврши без новчане надокнаде.</w:t>
      </w:r>
    </w:p>
    <w:p w:rsidR="00B068DB" w:rsidRDefault="00B068DB" w:rsidP="00047D8C">
      <w:pPr>
        <w:ind w:left="709" w:hanging="709"/>
        <w:jc w:val="both"/>
        <w:rPr>
          <w:rFonts w:cs="Times New Roman"/>
          <w:szCs w:val="24"/>
        </w:rPr>
      </w:pPr>
      <w:r w:rsidRPr="00B068DB">
        <w:rPr>
          <w:rFonts w:cs="Times New Roman"/>
          <w:b/>
          <w:szCs w:val="24"/>
        </w:rPr>
        <w:t>III</w:t>
      </w:r>
      <w:r w:rsidRPr="00B068DB">
        <w:rPr>
          <w:rFonts w:cs="Times New Roman"/>
          <w:b/>
          <w:szCs w:val="24"/>
        </w:rPr>
        <w:tab/>
      </w:r>
      <w:r w:rsidR="00047D8C">
        <w:rPr>
          <w:rFonts w:cs="Times New Roman"/>
          <w:szCs w:val="24"/>
        </w:rPr>
        <w:t>На основу овог р</w:t>
      </w:r>
      <w:r w:rsidRPr="00B068DB">
        <w:rPr>
          <w:rFonts w:cs="Times New Roman"/>
          <w:szCs w:val="24"/>
        </w:rPr>
        <w:t>ешења, закључиће се Уговор о размени непокретности</w:t>
      </w:r>
      <w:r w:rsidR="004F44B1">
        <w:rPr>
          <w:rFonts w:cs="Times New Roman"/>
          <w:szCs w:val="24"/>
        </w:rPr>
        <w:t xml:space="preserve">, између </w:t>
      </w:r>
      <w:r w:rsidR="00853EE1">
        <w:rPr>
          <w:rFonts w:cs="Times New Roman"/>
          <w:szCs w:val="24"/>
        </w:rPr>
        <w:t>Општине</w:t>
      </w:r>
      <w:r w:rsidR="004F44B1">
        <w:rPr>
          <w:rFonts w:cs="Times New Roman"/>
          <w:szCs w:val="24"/>
        </w:rPr>
        <w:t xml:space="preserve"> Рача</w:t>
      </w:r>
      <w:r w:rsidR="00853EE1">
        <w:rPr>
          <w:rFonts w:cs="Times New Roman"/>
          <w:szCs w:val="24"/>
        </w:rPr>
        <w:t xml:space="preserve"> и Сенић Слободана</w:t>
      </w:r>
      <w:r w:rsidR="004F44B1">
        <w:rPr>
          <w:rFonts w:cs="Times New Roman"/>
          <w:szCs w:val="24"/>
        </w:rPr>
        <w:t>.</w:t>
      </w:r>
    </w:p>
    <w:p w:rsidR="004F44B1" w:rsidRPr="00B068DB" w:rsidRDefault="004F44B1" w:rsidP="00B068DB">
      <w:pPr>
        <w:jc w:val="both"/>
        <w:rPr>
          <w:rFonts w:cs="Times New Roman"/>
          <w:szCs w:val="24"/>
        </w:rPr>
      </w:pPr>
    </w:p>
    <w:p w:rsidR="00B068DB" w:rsidRPr="00B068DB" w:rsidRDefault="00B068DB" w:rsidP="00047D8C">
      <w:pPr>
        <w:ind w:left="709" w:hanging="709"/>
        <w:jc w:val="both"/>
        <w:rPr>
          <w:rFonts w:cs="Times New Roman"/>
          <w:szCs w:val="24"/>
        </w:rPr>
      </w:pPr>
      <w:r w:rsidRPr="00B068DB">
        <w:rPr>
          <w:rFonts w:cs="Times New Roman"/>
          <w:b/>
          <w:szCs w:val="24"/>
        </w:rPr>
        <w:t>IV</w:t>
      </w:r>
      <w:r w:rsidRPr="00B068DB">
        <w:rPr>
          <w:rFonts w:cs="Times New Roman"/>
          <w:b/>
          <w:szCs w:val="24"/>
        </w:rPr>
        <w:tab/>
      </w:r>
      <w:r w:rsidRPr="00B068DB">
        <w:rPr>
          <w:rFonts w:cs="Times New Roman"/>
          <w:szCs w:val="24"/>
        </w:rPr>
        <w:t>Овлашћ</w:t>
      </w:r>
      <w:r w:rsidR="00047D8C">
        <w:rPr>
          <w:rFonts w:cs="Times New Roman"/>
          <w:szCs w:val="24"/>
        </w:rPr>
        <w:t>ује се Председник општине Рача</w:t>
      </w:r>
      <w:r w:rsidRPr="00B068DB">
        <w:rPr>
          <w:rFonts w:cs="Times New Roman"/>
          <w:szCs w:val="24"/>
        </w:rPr>
        <w:t xml:space="preserve">, да закључи Уговор о размени </w:t>
      </w:r>
      <w:r w:rsidR="00047D8C">
        <w:rPr>
          <w:rFonts w:cs="Times New Roman"/>
          <w:szCs w:val="24"/>
        </w:rPr>
        <w:t xml:space="preserve">    </w:t>
      </w:r>
      <w:r w:rsidRPr="00B068DB">
        <w:rPr>
          <w:rFonts w:cs="Times New Roman"/>
          <w:szCs w:val="24"/>
        </w:rPr>
        <w:t>неп</w:t>
      </w:r>
      <w:r w:rsidR="004F44B1">
        <w:rPr>
          <w:rFonts w:cs="Times New Roman"/>
          <w:szCs w:val="24"/>
        </w:rPr>
        <w:t xml:space="preserve">окретности са </w:t>
      </w:r>
      <w:r w:rsidRPr="00B068DB">
        <w:rPr>
          <w:rFonts w:cs="Times New Roman"/>
          <w:szCs w:val="24"/>
        </w:rPr>
        <w:t xml:space="preserve"> именованим  лицем у року од  8 дана, од дана коначности овог Решења.</w:t>
      </w:r>
    </w:p>
    <w:p w:rsidR="00B068DB" w:rsidRPr="00B068DB" w:rsidRDefault="00B068DB" w:rsidP="00B068DB">
      <w:pPr>
        <w:jc w:val="both"/>
        <w:rPr>
          <w:rFonts w:cs="Times New Roman"/>
          <w:szCs w:val="24"/>
        </w:rPr>
      </w:pPr>
    </w:p>
    <w:p w:rsidR="0012582C" w:rsidRDefault="00B068DB" w:rsidP="00E87DA8">
      <w:pPr>
        <w:jc w:val="both"/>
        <w:rPr>
          <w:rFonts w:cs="Times New Roman"/>
          <w:szCs w:val="24"/>
        </w:rPr>
      </w:pPr>
      <w:r w:rsidRPr="00B068DB">
        <w:rPr>
          <w:rFonts w:cs="Times New Roman"/>
          <w:b/>
          <w:szCs w:val="24"/>
        </w:rPr>
        <w:t>V</w:t>
      </w:r>
      <w:r w:rsidRPr="00B068DB">
        <w:rPr>
          <w:rFonts w:cs="Times New Roman"/>
          <w:b/>
          <w:szCs w:val="24"/>
        </w:rPr>
        <w:tab/>
      </w:r>
      <w:r w:rsidRPr="00B068DB">
        <w:rPr>
          <w:rFonts w:cs="Times New Roman"/>
          <w:szCs w:val="24"/>
        </w:rPr>
        <w:t>Решење ступа на снагу даном објављивања у „Службеном гласнику општине Рача“.</w:t>
      </w:r>
    </w:p>
    <w:p w:rsidR="00901849" w:rsidRDefault="00901849" w:rsidP="00E87DA8">
      <w:pPr>
        <w:jc w:val="both"/>
        <w:rPr>
          <w:rFonts w:cs="Times New Roman"/>
          <w:szCs w:val="24"/>
        </w:rPr>
      </w:pPr>
    </w:p>
    <w:p w:rsidR="00A57BEE" w:rsidRDefault="00A57BEE" w:rsidP="00E87DA8">
      <w:pPr>
        <w:pStyle w:val="ListParagraph"/>
        <w:ind w:left="0" w:firstLine="720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12582C" w:rsidRPr="00FA27EF" w:rsidRDefault="00B068DB" w:rsidP="00E87DA8">
      <w:pPr>
        <w:pStyle w:val="ListParagraph"/>
        <w:ind w:left="0" w:firstLine="720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FA27E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Образложење</w:t>
      </w:r>
    </w:p>
    <w:p w:rsidR="00901849" w:rsidRPr="00E87DA8" w:rsidRDefault="00901849" w:rsidP="00E87DA8">
      <w:pPr>
        <w:pStyle w:val="ListParagraph"/>
        <w:ind w:left="0" w:firstLine="720"/>
        <w:jc w:val="center"/>
        <w:rPr>
          <w:rFonts w:ascii="Times New Roman" w:hAnsi="Times New Roman" w:cs="Times New Roman"/>
          <w:b/>
          <w:bCs/>
          <w:i/>
          <w:sz w:val="24"/>
          <w:szCs w:val="24"/>
          <w:shd w:val="clear" w:color="auto" w:fill="FFFFFF"/>
        </w:rPr>
      </w:pPr>
    </w:p>
    <w:p w:rsidR="0012582C" w:rsidRDefault="00B068DB" w:rsidP="00E87DA8">
      <w:pPr>
        <w:ind w:firstLine="720"/>
        <w:jc w:val="both"/>
        <w:rPr>
          <w:rFonts w:cs="Times New Roman"/>
          <w:szCs w:val="24"/>
        </w:rPr>
      </w:pPr>
      <w:r w:rsidRPr="0012582C">
        <w:rPr>
          <w:rFonts w:cs="Times New Roman"/>
          <w:szCs w:val="24"/>
        </w:rPr>
        <w:t>Скупштина општине Рач</w:t>
      </w:r>
      <w:r w:rsidR="0012582C" w:rsidRPr="0012582C">
        <w:rPr>
          <w:rFonts w:cs="Times New Roman"/>
          <w:szCs w:val="24"/>
        </w:rPr>
        <w:t>а</w:t>
      </w:r>
      <w:r w:rsidR="00FA27EF">
        <w:rPr>
          <w:rFonts w:cs="Times New Roman"/>
          <w:szCs w:val="24"/>
        </w:rPr>
        <w:t>,</w:t>
      </w:r>
      <w:r w:rsidR="0012582C" w:rsidRPr="0012582C">
        <w:rPr>
          <w:rFonts w:cs="Times New Roman"/>
          <w:szCs w:val="24"/>
        </w:rPr>
        <w:t xml:space="preserve"> дана 28.05.2026. године</w:t>
      </w:r>
      <w:r w:rsidRPr="0012582C">
        <w:rPr>
          <w:rFonts w:cs="Times New Roman"/>
          <w:szCs w:val="24"/>
        </w:rPr>
        <w:t xml:space="preserve"> донела је Одлуку о покретању поступка прибављања непокретности у јавну својину општине Рача и отуђења непокретности из јавне својине општине Рача</w:t>
      </w:r>
      <w:r w:rsidR="00FA27EF">
        <w:rPr>
          <w:rFonts w:cs="Times New Roman"/>
          <w:szCs w:val="24"/>
        </w:rPr>
        <w:t>,</w:t>
      </w:r>
      <w:r w:rsidRPr="0012582C">
        <w:rPr>
          <w:rFonts w:cs="Times New Roman"/>
          <w:szCs w:val="24"/>
        </w:rPr>
        <w:t xml:space="preserve"> непосредном погодбом</w:t>
      </w:r>
      <w:r w:rsidR="00FA27EF">
        <w:rPr>
          <w:rFonts w:cs="Times New Roman"/>
          <w:szCs w:val="24"/>
        </w:rPr>
        <w:t>, путем размене</w:t>
      </w:r>
      <w:r w:rsidRPr="0012582C">
        <w:rPr>
          <w:rFonts w:cs="Times New Roman"/>
          <w:szCs w:val="24"/>
        </w:rPr>
        <w:t>,  број 020-</w:t>
      </w:r>
      <w:r w:rsidR="0012582C" w:rsidRPr="0012582C">
        <w:rPr>
          <w:rFonts w:cs="Times New Roman"/>
          <w:szCs w:val="24"/>
        </w:rPr>
        <w:t>15/2026</w:t>
      </w:r>
      <w:r w:rsidRPr="0012582C">
        <w:rPr>
          <w:rFonts w:cs="Times New Roman"/>
          <w:szCs w:val="24"/>
        </w:rPr>
        <w:t>-</w:t>
      </w:r>
      <w:r w:rsidR="0012582C" w:rsidRPr="0012582C">
        <w:rPr>
          <w:rFonts w:cs="Times New Roman"/>
          <w:szCs w:val="24"/>
        </w:rPr>
        <w:t>I-01.</w:t>
      </w:r>
    </w:p>
    <w:p w:rsidR="00901849" w:rsidRDefault="00901849" w:rsidP="00E87DA8">
      <w:pPr>
        <w:ind w:firstLine="720"/>
        <w:jc w:val="both"/>
        <w:rPr>
          <w:rFonts w:cs="Times New Roman"/>
          <w:szCs w:val="24"/>
        </w:rPr>
      </w:pPr>
    </w:p>
    <w:p w:rsidR="0012582C" w:rsidRDefault="0012582C" w:rsidP="00FA27EF">
      <w:pPr>
        <w:ind w:firstLine="720"/>
        <w:jc w:val="both"/>
        <w:rPr>
          <w:rFonts w:eastAsia="Times New Roman" w:cs="Times New Roman"/>
          <w:szCs w:val="24"/>
        </w:rPr>
      </w:pPr>
      <w:r w:rsidRPr="00604F0A">
        <w:rPr>
          <w:rFonts w:eastAsia="Times New Roman" w:cs="Times New Roman"/>
          <w:szCs w:val="24"/>
        </w:rPr>
        <w:lastRenderedPageBreak/>
        <w:t>Одлуком СО Рача број 020-52/2025- I-01</w:t>
      </w:r>
      <w:r w:rsidR="00FA27EF">
        <w:rPr>
          <w:rFonts w:eastAsia="Times New Roman" w:cs="Times New Roman"/>
          <w:szCs w:val="24"/>
        </w:rPr>
        <w:t xml:space="preserve">, </w:t>
      </w:r>
      <w:r w:rsidRPr="00604F0A">
        <w:rPr>
          <w:rFonts w:eastAsia="Times New Roman" w:cs="Times New Roman"/>
          <w:szCs w:val="24"/>
        </w:rPr>
        <w:t>од 08.10.2025. године</w:t>
      </w:r>
      <w:r w:rsidR="00FA27EF">
        <w:rPr>
          <w:rFonts w:eastAsia="Times New Roman" w:cs="Times New Roman"/>
          <w:szCs w:val="24"/>
        </w:rPr>
        <w:t>,</w:t>
      </w:r>
      <w:r w:rsidRPr="00604F0A">
        <w:rPr>
          <w:rFonts w:eastAsia="Times New Roman" w:cs="Times New Roman"/>
          <w:szCs w:val="24"/>
        </w:rPr>
        <w:t xml:space="preserve"> произилази да се на катастарским парцелама број 3362/3 и 3362/4, обе у КО Ђурђево, брише категоризација „некатегорисани пут“ и да се као такве бришу из евиденције јавних књига о непокретностима.</w:t>
      </w:r>
    </w:p>
    <w:p w:rsidR="00901849" w:rsidRPr="00604F0A" w:rsidRDefault="00901849" w:rsidP="0012582C">
      <w:pPr>
        <w:jc w:val="both"/>
        <w:rPr>
          <w:rFonts w:eastAsia="Times New Roman" w:cs="Times New Roman"/>
          <w:szCs w:val="24"/>
        </w:rPr>
      </w:pPr>
    </w:p>
    <w:p w:rsidR="0012582C" w:rsidRPr="00604F0A" w:rsidRDefault="0012582C" w:rsidP="0012582C">
      <w:pPr>
        <w:jc w:val="both"/>
        <w:rPr>
          <w:rFonts w:eastAsia="Times New Roman" w:cs="Times New Roman"/>
          <w:szCs w:val="24"/>
        </w:rPr>
      </w:pPr>
      <w:r w:rsidRPr="00604F0A">
        <w:rPr>
          <w:rFonts w:eastAsia="Times New Roman" w:cs="Times New Roman"/>
          <w:szCs w:val="24"/>
        </w:rPr>
        <w:t xml:space="preserve">         Из Решења РЗГ СКН број 952-02-8-031-2928/2025 од 13.11.2025.</w:t>
      </w:r>
      <w:r w:rsidR="00FA27EF">
        <w:rPr>
          <w:rFonts w:eastAsia="Times New Roman" w:cs="Times New Roman"/>
          <w:szCs w:val="24"/>
        </w:rPr>
        <w:t xml:space="preserve"> године, </w:t>
      </w:r>
      <w:r w:rsidRPr="00604F0A">
        <w:rPr>
          <w:rFonts w:eastAsia="Times New Roman" w:cs="Times New Roman"/>
          <w:szCs w:val="24"/>
        </w:rPr>
        <w:t xml:space="preserve"> произилази да је дозвољена и спроведена измена података за кп.бр. 3362/3 и 3362/4, обе у КО Ђурђево, тако што је на обе парцеле уклоњена категоризација „некатегорисани пут“.</w:t>
      </w:r>
    </w:p>
    <w:p w:rsidR="0012582C" w:rsidRPr="0012582C" w:rsidRDefault="0012582C" w:rsidP="00B068DB">
      <w:pPr>
        <w:ind w:firstLine="720"/>
        <w:jc w:val="both"/>
        <w:rPr>
          <w:rFonts w:cs="Times New Roman"/>
          <w:szCs w:val="24"/>
        </w:rPr>
      </w:pPr>
    </w:p>
    <w:p w:rsidR="00901849" w:rsidRDefault="00B068DB" w:rsidP="00FA27EF">
      <w:pPr>
        <w:pStyle w:val="NoSpacing"/>
        <w:ind w:firstLine="72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12582C">
        <w:rPr>
          <w:rFonts w:ascii="Times New Roman" w:hAnsi="Times New Roman"/>
          <w:sz w:val="24"/>
        </w:rPr>
        <w:t>Надлежна Комисија је спровела поступак непосредне погодбе</w:t>
      </w:r>
      <w:r w:rsidR="00901849">
        <w:rPr>
          <w:rFonts w:ascii="Times New Roman" w:hAnsi="Times New Roman"/>
          <w:sz w:val="24"/>
        </w:rPr>
        <w:t xml:space="preserve"> између општине Рача и странке у поступку размене непокретности, Сенић Слободана из Вишевца, улица: </w:t>
      </w:r>
      <w:r w:rsidR="00901849" w:rsidRPr="00901849">
        <w:rPr>
          <w:rFonts w:ascii="Times New Roman" w:eastAsia="Times New Roman" w:hAnsi="Times New Roman"/>
          <w:sz w:val="24"/>
          <w:szCs w:val="24"/>
        </w:rPr>
        <w:t>Вожда Карађорђа број 217.</w:t>
      </w:r>
      <w:r w:rsidR="00901849">
        <w:rPr>
          <w:rFonts w:ascii="Times New Roman" w:hAnsi="Times New Roman"/>
          <w:sz w:val="24"/>
        </w:rPr>
        <w:t>, дана 09.06.2026. године,</w:t>
      </w:r>
      <w:r w:rsidRPr="0012582C">
        <w:rPr>
          <w:rFonts w:ascii="Times New Roman" w:hAnsi="Times New Roman"/>
          <w:sz w:val="24"/>
        </w:rPr>
        <w:t xml:space="preserve"> на основу Извештаја </w:t>
      </w:r>
      <w:r w:rsidRPr="0012582C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о процени </w:t>
      </w:r>
      <w:r w:rsidR="0012582C" w:rsidRPr="00F30A2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непокретности, са даном процене 02.04.2026.године, извршеног од стране Агенције за пословне активности </w:t>
      </w:r>
      <w:r w:rsidR="0090184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– Добривоје Ковановић – вештак </w:t>
      </w:r>
      <w:r w:rsidRPr="0012582C">
        <w:rPr>
          <w:rFonts w:ascii="Times New Roman" w:hAnsi="Times New Roman"/>
          <w:bCs/>
          <w:sz w:val="24"/>
          <w:szCs w:val="24"/>
          <w:shd w:val="clear" w:color="auto" w:fill="FFFFFF"/>
        </w:rPr>
        <w:t>и предложила доношење Решења као у ставу I.</w:t>
      </w:r>
    </w:p>
    <w:p w:rsidR="00B068DB" w:rsidRPr="0012582C" w:rsidRDefault="00B068DB" w:rsidP="00B068DB">
      <w:pPr>
        <w:pStyle w:val="NoSpacing"/>
        <w:jc w:val="both"/>
        <w:rPr>
          <w:rFonts w:ascii="Times New Roman" w:hAnsi="Times New Roman"/>
          <w:b/>
          <w:sz w:val="24"/>
        </w:rPr>
      </w:pPr>
    </w:p>
    <w:p w:rsidR="00E87DA8" w:rsidRPr="00604F0A" w:rsidRDefault="00B068DB" w:rsidP="0012582C">
      <w:pPr>
        <w:pStyle w:val="NoSpacing"/>
        <w:jc w:val="both"/>
        <w:rPr>
          <w:rFonts w:ascii="Times New Roman" w:hAnsi="Times New Roman"/>
          <w:sz w:val="24"/>
        </w:rPr>
      </w:pPr>
      <w:r w:rsidRPr="0012582C">
        <w:rPr>
          <w:rFonts w:ascii="Times New Roman" w:hAnsi="Times New Roman"/>
          <w:b/>
          <w:sz w:val="24"/>
        </w:rPr>
        <w:t>ПРАВНА ПОУКА:</w:t>
      </w:r>
      <w:r w:rsidRPr="0012582C">
        <w:rPr>
          <w:rFonts w:ascii="Times New Roman" w:hAnsi="Times New Roman"/>
          <w:sz w:val="24"/>
        </w:rPr>
        <w:t xml:space="preserve"> Против овог решења може се покренути управни спор, пред Управним суд</w:t>
      </w:r>
      <w:r w:rsidR="00017A1F">
        <w:rPr>
          <w:rFonts w:ascii="Times New Roman" w:hAnsi="Times New Roman"/>
          <w:sz w:val="24"/>
        </w:rPr>
        <w:t>о</w:t>
      </w:r>
      <w:bookmarkStart w:id="0" w:name="_GoBack"/>
      <w:bookmarkEnd w:id="0"/>
      <w:r w:rsidRPr="0012582C">
        <w:rPr>
          <w:rFonts w:ascii="Times New Roman" w:hAnsi="Times New Roman"/>
          <w:sz w:val="24"/>
        </w:rPr>
        <w:t>м Републике Србије, у року од 30 дана од уру</w:t>
      </w:r>
      <w:r w:rsidR="0012582C">
        <w:rPr>
          <w:rFonts w:ascii="Times New Roman" w:hAnsi="Times New Roman"/>
          <w:sz w:val="24"/>
        </w:rPr>
        <w:t>чења.</w:t>
      </w:r>
    </w:p>
    <w:p w:rsidR="00604F0A" w:rsidRDefault="00604F0A" w:rsidP="0012582C">
      <w:pPr>
        <w:rPr>
          <w:rFonts w:eastAsia="Calibri" w:cs="Times New Roman"/>
          <w:b/>
          <w:highlight w:val="cyan"/>
        </w:rPr>
      </w:pPr>
    </w:p>
    <w:p w:rsidR="00901849" w:rsidRPr="00604F0A" w:rsidRDefault="00901849" w:rsidP="0012582C">
      <w:pPr>
        <w:rPr>
          <w:rFonts w:eastAsia="Calibri" w:cs="Times New Roman"/>
          <w:b/>
          <w:highlight w:val="cyan"/>
        </w:rPr>
      </w:pPr>
    </w:p>
    <w:p w:rsidR="00A57BEE" w:rsidRDefault="00A57BEE" w:rsidP="00FA27EF">
      <w:pPr>
        <w:jc w:val="center"/>
        <w:rPr>
          <w:rFonts w:cs="Times New Roman"/>
          <w:b/>
          <w:szCs w:val="24"/>
        </w:rPr>
      </w:pPr>
    </w:p>
    <w:p w:rsidR="00FA27EF" w:rsidRDefault="00FA27EF" w:rsidP="00FA27EF">
      <w:pPr>
        <w:jc w:val="center"/>
        <w:rPr>
          <w:rFonts w:cs="Times New Roman"/>
          <w:b/>
          <w:szCs w:val="24"/>
        </w:rPr>
      </w:pPr>
      <w:r w:rsidRPr="00491013">
        <w:rPr>
          <w:rFonts w:cs="Times New Roman"/>
          <w:b/>
          <w:szCs w:val="24"/>
        </w:rPr>
        <w:t>ОПШТИНСКО ВЕЋЕ ОПШТИНЕ РАЧА</w:t>
      </w:r>
    </w:p>
    <w:p w:rsidR="00FA27EF" w:rsidRDefault="00FA27EF" w:rsidP="00FA27EF">
      <w:pPr>
        <w:jc w:val="center"/>
        <w:rPr>
          <w:rFonts w:cs="Times New Roman"/>
          <w:b/>
          <w:szCs w:val="24"/>
        </w:rPr>
      </w:pPr>
    </w:p>
    <w:p w:rsidR="00FA27EF" w:rsidRDefault="00FA27EF" w:rsidP="00FA27EF">
      <w:pPr>
        <w:jc w:val="center"/>
        <w:rPr>
          <w:rFonts w:cs="Times New Roman"/>
          <w:b/>
          <w:szCs w:val="24"/>
        </w:rPr>
      </w:pPr>
    </w:p>
    <w:p w:rsidR="00FA27EF" w:rsidRPr="00FA27EF" w:rsidRDefault="00FA27EF" w:rsidP="00FA27EF">
      <w:pPr>
        <w:jc w:val="center"/>
        <w:rPr>
          <w:rFonts w:cs="Times New Roman"/>
          <w:b/>
          <w:szCs w:val="24"/>
        </w:rPr>
      </w:pPr>
    </w:p>
    <w:p w:rsidR="00FA27EF" w:rsidRPr="00491013" w:rsidRDefault="00FA27EF" w:rsidP="00FA27EF">
      <w:pPr>
        <w:ind w:left="4265" w:firstLine="698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 </w:t>
      </w:r>
      <w:r w:rsidRPr="00491013">
        <w:rPr>
          <w:rFonts w:cs="Times New Roman"/>
          <w:b/>
          <w:szCs w:val="24"/>
        </w:rPr>
        <w:t xml:space="preserve">П Р Е Д С Е Д Н И К </w:t>
      </w:r>
    </w:p>
    <w:p w:rsidR="00FA27EF" w:rsidRPr="00491013" w:rsidRDefault="00FA27EF" w:rsidP="00FA27EF">
      <w:pPr>
        <w:ind w:left="4265" w:firstLine="698"/>
        <w:jc w:val="center"/>
        <w:rPr>
          <w:rFonts w:cs="Times New Roman"/>
          <w:szCs w:val="24"/>
        </w:rPr>
      </w:pPr>
      <w:r w:rsidRPr="00491013">
        <w:rPr>
          <w:rFonts w:cs="Times New Roman"/>
          <w:szCs w:val="24"/>
        </w:rPr>
        <w:t>_______________________________</w:t>
      </w:r>
    </w:p>
    <w:p w:rsidR="00FA27EF" w:rsidRPr="0052117F" w:rsidRDefault="00FA27EF" w:rsidP="00FA27EF">
      <w:pPr>
        <w:rPr>
          <w:rFonts w:cs="Times New Roman"/>
          <w:szCs w:val="24"/>
          <w:lang/>
        </w:rPr>
      </w:pPr>
      <w:r w:rsidRPr="00491013">
        <w:rPr>
          <w:rFonts w:cs="Times New Roman"/>
          <w:szCs w:val="24"/>
        </w:rPr>
        <w:tab/>
      </w:r>
      <w:r w:rsidRPr="00491013">
        <w:rPr>
          <w:rFonts w:cs="Times New Roman"/>
          <w:szCs w:val="24"/>
        </w:rPr>
        <w:tab/>
      </w:r>
      <w:r w:rsidRPr="00491013">
        <w:rPr>
          <w:rFonts w:cs="Times New Roman"/>
          <w:szCs w:val="24"/>
        </w:rPr>
        <w:tab/>
      </w:r>
      <w:r w:rsidRPr="00491013">
        <w:rPr>
          <w:rFonts w:cs="Times New Roman"/>
          <w:szCs w:val="24"/>
        </w:rPr>
        <w:tab/>
      </w:r>
      <w:r w:rsidRPr="00491013">
        <w:rPr>
          <w:rFonts w:cs="Times New Roman"/>
          <w:szCs w:val="24"/>
        </w:rPr>
        <w:tab/>
      </w:r>
      <w:r w:rsidRPr="00491013">
        <w:rPr>
          <w:rFonts w:cs="Times New Roman"/>
          <w:szCs w:val="24"/>
        </w:rPr>
        <w:tab/>
      </w:r>
      <w:r w:rsidRPr="00491013">
        <w:rPr>
          <w:rFonts w:cs="Times New Roman"/>
          <w:szCs w:val="24"/>
        </w:rPr>
        <w:tab/>
      </w:r>
      <w:r w:rsidRPr="00491013">
        <w:rPr>
          <w:rFonts w:cs="Times New Roman"/>
          <w:szCs w:val="24"/>
        </w:rPr>
        <w:tab/>
        <w:t xml:space="preserve">        Бранко Радосављевић</w:t>
      </w:r>
      <w:r w:rsidR="0052117F">
        <w:rPr>
          <w:rFonts w:cs="Times New Roman"/>
          <w:szCs w:val="24"/>
          <w:lang/>
        </w:rPr>
        <w:t>,с.р.</w:t>
      </w:r>
    </w:p>
    <w:p w:rsidR="00FA27EF" w:rsidRDefault="00FA27EF" w:rsidP="00FA27EF">
      <w:pPr>
        <w:ind w:firstLine="708"/>
        <w:rPr>
          <w:rFonts w:cs="Times New Roman"/>
          <w:b/>
          <w:u w:val="single"/>
          <w:lang w:val="sr-Cyrl-CS"/>
        </w:rPr>
      </w:pPr>
    </w:p>
    <w:p w:rsidR="00FA27EF" w:rsidRDefault="00FA27EF" w:rsidP="00FA27EF">
      <w:pPr>
        <w:ind w:firstLine="708"/>
        <w:rPr>
          <w:rFonts w:cs="Times New Roman"/>
          <w:b/>
          <w:u w:val="single"/>
          <w:lang w:val="sr-Cyrl-CS"/>
        </w:rPr>
      </w:pPr>
    </w:p>
    <w:p w:rsidR="00FA27EF" w:rsidRDefault="00FA27EF" w:rsidP="00FA27EF">
      <w:pPr>
        <w:ind w:firstLine="708"/>
        <w:rPr>
          <w:rFonts w:cs="Times New Roman"/>
          <w:b/>
          <w:u w:val="single"/>
          <w:lang w:val="sr-Cyrl-CS"/>
        </w:rPr>
      </w:pPr>
    </w:p>
    <w:p w:rsidR="00FA27EF" w:rsidRDefault="00FA27EF" w:rsidP="00FA27EF">
      <w:pPr>
        <w:ind w:firstLine="708"/>
        <w:rPr>
          <w:rFonts w:cs="Times New Roman"/>
          <w:b/>
          <w:u w:val="single"/>
          <w:lang w:val="sr-Cyrl-CS"/>
        </w:rPr>
      </w:pPr>
    </w:p>
    <w:p w:rsidR="00FA27EF" w:rsidRPr="00E91290" w:rsidRDefault="00FA27EF" w:rsidP="00FA27EF">
      <w:pPr>
        <w:ind w:firstLine="708"/>
        <w:rPr>
          <w:rFonts w:cs="Times New Roman"/>
          <w:b/>
          <w:lang w:val="sr-Cyrl-CS"/>
        </w:rPr>
      </w:pPr>
      <w:r>
        <w:rPr>
          <w:rFonts w:cs="Times New Roman"/>
          <w:b/>
          <w:u w:val="single"/>
          <w:lang w:val="sr-Cyrl-CS"/>
        </w:rPr>
        <w:t>Д</w:t>
      </w:r>
      <w:r w:rsidRPr="00E91290">
        <w:rPr>
          <w:rFonts w:cs="Times New Roman"/>
          <w:b/>
          <w:u w:val="single"/>
          <w:lang w:val="sr-Cyrl-CS"/>
        </w:rPr>
        <w:t>оставити</w:t>
      </w:r>
      <w:r w:rsidRPr="00E91290">
        <w:rPr>
          <w:rFonts w:cs="Times New Roman"/>
          <w:b/>
          <w:lang w:val="sr-Cyrl-CS"/>
        </w:rPr>
        <w:t xml:space="preserve">: </w:t>
      </w:r>
    </w:p>
    <w:p w:rsidR="00FA27EF" w:rsidRPr="00E91290" w:rsidRDefault="00FA27EF" w:rsidP="00FA27EF">
      <w:pPr>
        <w:numPr>
          <w:ilvl w:val="0"/>
          <w:numId w:val="3"/>
        </w:numPr>
        <w:jc w:val="both"/>
        <w:rPr>
          <w:rFonts w:cs="Times New Roman"/>
        </w:rPr>
      </w:pPr>
      <w:r>
        <w:rPr>
          <w:rFonts w:cs="Times New Roman"/>
          <w:lang w:val="sr-Cyrl-CS"/>
        </w:rPr>
        <w:t>Скупштини општине Рача;</w:t>
      </w:r>
    </w:p>
    <w:p w:rsidR="00FA27EF" w:rsidRPr="002C0557" w:rsidRDefault="00FA27EF" w:rsidP="00FA27EF">
      <w:pPr>
        <w:numPr>
          <w:ilvl w:val="0"/>
          <w:numId w:val="3"/>
        </w:numPr>
        <w:jc w:val="both"/>
        <w:rPr>
          <w:rFonts w:cs="Times New Roman"/>
        </w:rPr>
      </w:pPr>
      <w:r w:rsidRPr="00E91290">
        <w:rPr>
          <w:rFonts w:cs="Times New Roman"/>
        </w:rPr>
        <w:t>a/a.</w:t>
      </w:r>
    </w:p>
    <w:p w:rsidR="00FA27EF" w:rsidRDefault="00FA27EF" w:rsidP="00FA27EF">
      <w:pPr>
        <w:tabs>
          <w:tab w:val="left" w:pos="6840"/>
        </w:tabs>
        <w:spacing w:after="200" w:line="276" w:lineRule="auto"/>
      </w:pPr>
    </w:p>
    <w:p w:rsidR="00B9497A" w:rsidRPr="0012582C" w:rsidRDefault="00B9497A" w:rsidP="00FA27EF">
      <w:pPr>
        <w:jc w:val="right"/>
        <w:rPr>
          <w:rFonts w:cs="Times New Roman"/>
          <w:szCs w:val="24"/>
        </w:rPr>
      </w:pPr>
    </w:p>
    <w:sectPr w:rsidR="00B9497A" w:rsidRPr="0012582C" w:rsidSect="00A57BEE">
      <w:headerReference w:type="default" r:id="rId7"/>
      <w:pgSz w:w="12240" w:h="15840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86A" w:rsidRDefault="0070786A">
      <w:r>
        <w:separator/>
      </w:r>
    </w:p>
  </w:endnote>
  <w:endnote w:type="continuationSeparator" w:id="0">
    <w:p w:rsidR="0070786A" w:rsidRDefault="007078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86A" w:rsidRDefault="0070786A">
      <w:r>
        <w:separator/>
      </w:r>
    </w:p>
  </w:footnote>
  <w:footnote w:type="continuationSeparator" w:id="0">
    <w:p w:rsidR="0070786A" w:rsidRDefault="007078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ook w:val="04A0"/>
    </w:tblPr>
    <w:tblGrid>
      <w:gridCol w:w="1235"/>
      <w:gridCol w:w="2963"/>
      <w:gridCol w:w="2730"/>
      <w:gridCol w:w="2694"/>
    </w:tblGrid>
    <w:tr w:rsidR="00047D8C" w:rsidTr="001B1871">
      <w:trPr>
        <w:trHeight w:val="825"/>
      </w:trPr>
      <w:tc>
        <w:tcPr>
          <w:tcW w:w="581" w:type="pct"/>
          <w:vMerge w:val="restart"/>
        </w:tcPr>
        <w:p w:rsidR="00047D8C" w:rsidRDefault="00047D8C" w:rsidP="001B1871">
          <w:pPr>
            <w:pStyle w:val="Header"/>
            <w:spacing w:before="40" w:after="40"/>
          </w:pPr>
          <w:r>
            <w:rPr>
              <w:noProof/>
            </w:rPr>
            <w:drawing>
              <wp:inline distT="0" distB="0" distL="0" distR="0">
                <wp:extent cx="647065" cy="647065"/>
                <wp:effectExtent l="0" t="0" r="0" b="0"/>
                <wp:docPr id="2" name="Picture 1" descr="Rezultat slika za opÅ¡tina raÄa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1" descr="Rezultat slika za opÅ¡tina raÄa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7065" cy="6470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19" w:type="pct"/>
          <w:gridSpan w:val="3"/>
          <w:tcBorders>
            <w:bottom w:val="double" w:sz="4" w:space="0" w:color="auto"/>
          </w:tcBorders>
          <w:vAlign w:val="center"/>
        </w:tcPr>
        <w:p w:rsidR="00047D8C" w:rsidRDefault="00047D8C" w:rsidP="001B1871">
          <w:pPr>
            <w:pStyle w:val="Header"/>
            <w:jc w:val="center"/>
            <w:rPr>
              <w:rFonts w:cs="Times New Roman"/>
              <w:b/>
            </w:rPr>
          </w:pPr>
          <w:r>
            <w:rPr>
              <w:rFonts w:cs="Times New Roman"/>
              <w:b/>
            </w:rPr>
            <w:t>РЕШЕЊЕ ОПШТИНСКОГ ВЕЋА</w:t>
          </w:r>
        </w:p>
      </w:tc>
    </w:tr>
    <w:tr w:rsidR="00047D8C" w:rsidTr="001B1871">
      <w:trPr>
        <w:trHeight w:val="227"/>
      </w:trPr>
      <w:tc>
        <w:tcPr>
          <w:tcW w:w="581" w:type="pct"/>
          <w:vMerge/>
        </w:tcPr>
        <w:p w:rsidR="00047D8C" w:rsidRDefault="00047D8C" w:rsidP="001B1871">
          <w:pPr>
            <w:pStyle w:val="Header"/>
          </w:pPr>
        </w:p>
      </w:tc>
      <w:tc>
        <w:tcPr>
          <w:tcW w:w="1560" w:type="pct"/>
          <w:tcBorders>
            <w:right w:val="dashSmallGap" w:sz="4" w:space="0" w:color="auto"/>
          </w:tcBorders>
          <w:vAlign w:val="center"/>
        </w:tcPr>
        <w:p w:rsidR="00047D8C" w:rsidRDefault="00047D8C" w:rsidP="001B1871">
          <w:pPr>
            <w:pStyle w:val="Header"/>
            <w:jc w:val="center"/>
            <w:rPr>
              <w:rFonts w:cs="Times New Roman"/>
              <w:sz w:val="20"/>
              <w:szCs w:val="20"/>
            </w:rPr>
          </w:pPr>
          <w:r>
            <w:rPr>
              <w:rFonts w:cs="Times New Roman"/>
              <w:sz w:val="20"/>
              <w:szCs w:val="20"/>
            </w:rPr>
            <w:t>ОЗНАКА: С.08-04</w:t>
          </w:r>
        </w:p>
      </w:tc>
      <w:tc>
        <w:tcPr>
          <w:tcW w:w="1439" w:type="pct"/>
          <w:tcBorders>
            <w:left w:val="dashSmallGap" w:sz="4" w:space="0" w:color="auto"/>
            <w:right w:val="dashSmallGap" w:sz="4" w:space="0" w:color="auto"/>
          </w:tcBorders>
          <w:vAlign w:val="center"/>
        </w:tcPr>
        <w:p w:rsidR="00047D8C" w:rsidRDefault="00047D8C" w:rsidP="001B1871">
          <w:pPr>
            <w:pStyle w:val="Header"/>
            <w:jc w:val="center"/>
            <w:rPr>
              <w:rFonts w:cs="Times New Roman"/>
              <w:sz w:val="20"/>
              <w:szCs w:val="20"/>
            </w:rPr>
          </w:pPr>
          <w:r>
            <w:rPr>
              <w:rFonts w:cs="Times New Roman"/>
              <w:sz w:val="20"/>
              <w:szCs w:val="20"/>
            </w:rPr>
            <w:t>ВЕРЗИЈА: 1</w:t>
          </w:r>
        </w:p>
      </w:tc>
      <w:tc>
        <w:tcPr>
          <w:tcW w:w="1420" w:type="pct"/>
          <w:tcBorders>
            <w:left w:val="dashSmallGap" w:sz="4" w:space="0" w:color="auto"/>
          </w:tcBorders>
          <w:vAlign w:val="center"/>
        </w:tcPr>
        <w:p w:rsidR="00047D8C" w:rsidRPr="007B4202" w:rsidRDefault="00047D8C" w:rsidP="001B1871">
          <w:pPr>
            <w:jc w:val="center"/>
            <w:rPr>
              <w:rFonts w:cs="Times New Roman"/>
              <w:sz w:val="20"/>
              <w:szCs w:val="20"/>
            </w:rPr>
          </w:pPr>
          <w:r>
            <w:rPr>
              <w:rFonts w:cs="Times New Roman"/>
              <w:sz w:val="20"/>
              <w:szCs w:val="20"/>
            </w:rPr>
            <w:t xml:space="preserve">Страница </w:t>
          </w:r>
          <w:r w:rsidR="001C310C">
            <w:rPr>
              <w:rFonts w:cs="Times New Roman"/>
              <w:sz w:val="20"/>
              <w:szCs w:val="20"/>
            </w:rPr>
            <w:fldChar w:fldCharType="begin"/>
          </w:r>
          <w:r>
            <w:rPr>
              <w:rFonts w:cs="Times New Roman"/>
              <w:sz w:val="20"/>
              <w:szCs w:val="20"/>
            </w:rPr>
            <w:instrText xml:space="preserve"> PAGE </w:instrText>
          </w:r>
          <w:r w:rsidR="001C310C">
            <w:rPr>
              <w:rFonts w:cs="Times New Roman"/>
              <w:sz w:val="20"/>
              <w:szCs w:val="20"/>
            </w:rPr>
            <w:fldChar w:fldCharType="separate"/>
          </w:r>
          <w:r w:rsidR="0052117F">
            <w:rPr>
              <w:rFonts w:cs="Times New Roman"/>
              <w:noProof/>
              <w:sz w:val="20"/>
              <w:szCs w:val="20"/>
            </w:rPr>
            <w:t>4</w:t>
          </w:r>
          <w:r w:rsidR="001C310C">
            <w:rPr>
              <w:rFonts w:cs="Times New Roman"/>
              <w:sz w:val="20"/>
              <w:szCs w:val="20"/>
            </w:rPr>
            <w:fldChar w:fldCharType="end"/>
          </w:r>
          <w:r w:rsidR="007B4202">
            <w:rPr>
              <w:rFonts w:cs="Times New Roman"/>
              <w:sz w:val="20"/>
              <w:szCs w:val="20"/>
            </w:rPr>
            <w:t xml:space="preserve"> од 4</w:t>
          </w:r>
        </w:p>
      </w:tc>
    </w:tr>
  </w:tbl>
  <w:p w:rsidR="00B61C7F" w:rsidRPr="00F67C9A" w:rsidRDefault="0070786A" w:rsidP="00B61C7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1585"/>
    <w:multiLevelType w:val="hybridMultilevel"/>
    <w:tmpl w:val="4184CC82"/>
    <w:lvl w:ilvl="0" w:tplc="3AAA0C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2C7D25"/>
    <w:multiLevelType w:val="hybridMultilevel"/>
    <w:tmpl w:val="3C88A0E4"/>
    <w:lvl w:ilvl="0" w:tplc="C486F29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CC4255"/>
    <w:multiLevelType w:val="hybridMultilevel"/>
    <w:tmpl w:val="FF2010F0"/>
    <w:lvl w:ilvl="0" w:tplc="16D087E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4F0A"/>
    <w:rsid w:val="00017A1F"/>
    <w:rsid w:val="00047D8C"/>
    <w:rsid w:val="00083BB5"/>
    <w:rsid w:val="000E3946"/>
    <w:rsid w:val="0012582C"/>
    <w:rsid w:val="001C310C"/>
    <w:rsid w:val="00212A79"/>
    <w:rsid w:val="003D2B21"/>
    <w:rsid w:val="00402CE1"/>
    <w:rsid w:val="004F44B1"/>
    <w:rsid w:val="0052117F"/>
    <w:rsid w:val="005A0ECB"/>
    <w:rsid w:val="00604F0A"/>
    <w:rsid w:val="0070786A"/>
    <w:rsid w:val="007B4202"/>
    <w:rsid w:val="007D204C"/>
    <w:rsid w:val="00853EE1"/>
    <w:rsid w:val="00901849"/>
    <w:rsid w:val="009B2E68"/>
    <w:rsid w:val="00A57BEE"/>
    <w:rsid w:val="00B068DB"/>
    <w:rsid w:val="00B9497A"/>
    <w:rsid w:val="00C57409"/>
    <w:rsid w:val="00D805F1"/>
    <w:rsid w:val="00DB79ED"/>
    <w:rsid w:val="00E05EC2"/>
    <w:rsid w:val="00E87DA8"/>
    <w:rsid w:val="00EF7213"/>
    <w:rsid w:val="00F30A24"/>
    <w:rsid w:val="00FA27EF"/>
    <w:rsid w:val="00FE0226"/>
    <w:rsid w:val="00FF78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CE1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04F0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04F0A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604F0A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styleId="NoSpacing">
    <w:name w:val="No Spacing"/>
    <w:uiPriority w:val="1"/>
    <w:qFormat/>
    <w:rsid w:val="00604F0A"/>
    <w:rPr>
      <w:rFonts w:ascii="Calibri" w:eastAsia="Calibri" w:hAnsi="Calibri" w:cs="Times New Roman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EE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EE1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047D8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47D8C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1184</Words>
  <Characters>6754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Savkovic</dc:creator>
  <cp:keywords/>
  <dc:description/>
  <cp:lastModifiedBy>skupstina</cp:lastModifiedBy>
  <cp:revision>16</cp:revision>
  <cp:lastPrinted>2026-06-23T09:58:00Z</cp:lastPrinted>
  <dcterms:created xsi:type="dcterms:W3CDTF">2026-06-01T08:25:00Z</dcterms:created>
  <dcterms:modified xsi:type="dcterms:W3CDTF">2026-06-25T11:10:00Z</dcterms:modified>
</cp:coreProperties>
</file>